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6630E" w14:textId="433AE088" w:rsidR="00F42582" w:rsidRDefault="008F76D7">
      <w:r>
        <w:rPr>
          <w:rFonts w:hint="eastAsia"/>
        </w:rPr>
        <w:t>0</w:t>
      </w:r>
      <w:r w:rsidR="00445C3A">
        <w:rPr>
          <w:rFonts w:hint="eastAsia"/>
        </w:rPr>
        <w:t>2021年3月議会　代表質問　太田とおる</w:t>
      </w:r>
    </w:p>
    <w:p w14:paraId="5307660F" w14:textId="5DE31E72" w:rsidR="00445C3A" w:rsidRDefault="00445C3A"/>
    <w:p w14:paraId="70920991" w14:textId="000D646D" w:rsidR="00445C3A" w:rsidRDefault="00445C3A">
      <w:r>
        <w:rPr>
          <w:rFonts w:hint="eastAsia"/>
        </w:rPr>
        <w:t xml:space="preserve">　寝屋川市ではこの間、新型コロナ対策では、市独自の施策が数多く展開され、市民生活を支えていることを高く評価しています。特に自宅待機中の配食サービスや、特別養護老人ホームなどで働く職員のPCR検査の実施など市民から喜びの声を聴いています。</w:t>
      </w:r>
      <w:r w:rsidR="00082008">
        <w:rPr>
          <w:rFonts w:hint="eastAsia"/>
        </w:rPr>
        <w:t>更なるPCR検査の社会的検査の拡充を求めます。</w:t>
      </w:r>
    </w:p>
    <w:p w14:paraId="01D0E966" w14:textId="5C6D5F85" w:rsidR="00445D9B" w:rsidRDefault="00505311" w:rsidP="008E01FC">
      <w:r>
        <w:rPr>
          <w:rFonts w:hint="eastAsia"/>
        </w:rPr>
        <w:t xml:space="preserve">　</w:t>
      </w:r>
      <w:r w:rsidR="00445D9B">
        <w:rPr>
          <w:rFonts w:hint="eastAsia"/>
        </w:rPr>
        <w:t>市としての市民生活を守るための給付金をはじめとする</w:t>
      </w:r>
      <w:r w:rsidR="008E01FC">
        <w:rPr>
          <w:rFonts w:hint="eastAsia"/>
        </w:rPr>
        <w:t>コロナ</w:t>
      </w:r>
      <w:r w:rsidR="00445D9B">
        <w:rPr>
          <w:rFonts w:hint="eastAsia"/>
        </w:rPr>
        <w:t>施策の実現を求めます。</w:t>
      </w:r>
    </w:p>
    <w:p w14:paraId="772BB4A3" w14:textId="77777777" w:rsidR="00445D9B" w:rsidRDefault="00445D9B" w:rsidP="00445D9B">
      <w:pPr>
        <w:ind w:firstLineChars="100" w:firstLine="210"/>
      </w:pPr>
    </w:p>
    <w:p w14:paraId="63F858E6" w14:textId="08712F65" w:rsidR="00082008" w:rsidRDefault="009F63A4">
      <w:r>
        <w:rPr>
          <w:rFonts w:hint="eastAsia"/>
        </w:rPr>
        <w:t xml:space="preserve">　新型コロナ対策はワクチン接種が一番大きな希望として多くの市民が待ち望んでいます。市として総力を挙げて取り組んでいくとありますが、今後のスケジュールをきめ細やかに市民へと適時周知していくことが重要です。</w:t>
      </w:r>
    </w:p>
    <w:p w14:paraId="193E93F2" w14:textId="77777777" w:rsidR="00082008" w:rsidRDefault="00082008"/>
    <w:p w14:paraId="65C9569E" w14:textId="44C49FBE" w:rsidR="009F63A4" w:rsidRDefault="009F63A4">
      <w:r>
        <w:rPr>
          <w:rFonts w:hint="eastAsia"/>
        </w:rPr>
        <w:t xml:space="preserve">　次に災害対応です。</w:t>
      </w:r>
      <w:r w:rsidR="00081B69">
        <w:rPr>
          <w:rFonts w:hint="eastAsia"/>
        </w:rPr>
        <w:t>施政方針では国土強靭化地域計画によりソフトハードの両面から防災・減災対策を計画的に進めるとあります。具体的な施策して浸水対策としての古川雨水幹線バイパス菅工事、高宮ポンプ場の整備。洪水ハザードマップの更新が示されています</w:t>
      </w:r>
      <w:r w:rsidR="0022744E">
        <w:rPr>
          <w:rFonts w:hint="eastAsia"/>
        </w:rPr>
        <w:t>。防災減災対策として評価するものです。</w:t>
      </w:r>
    </w:p>
    <w:p w14:paraId="13A96580" w14:textId="77777777" w:rsidR="00ED73E1" w:rsidRPr="00ED73E1" w:rsidRDefault="00ED73E1"/>
    <w:p w14:paraId="0D778CCE" w14:textId="120AF3C4" w:rsidR="00505311" w:rsidRDefault="00081B69">
      <w:r>
        <w:rPr>
          <w:rFonts w:hint="eastAsia"/>
        </w:rPr>
        <w:t xml:space="preserve">　</w:t>
      </w:r>
    </w:p>
    <w:p w14:paraId="678158A5" w14:textId="493658EE" w:rsidR="00C21C2E" w:rsidRDefault="00C21C2E" w:rsidP="00505311">
      <w:pPr>
        <w:ind w:firstLineChars="100" w:firstLine="210"/>
      </w:pPr>
      <w:r>
        <w:rPr>
          <w:rFonts w:hint="eastAsia"/>
        </w:rPr>
        <w:t>次に寝屋川駅前の新中央図書館の開設がターミナル構想の第一弾として示されました。</w:t>
      </w:r>
    </w:p>
    <w:p w14:paraId="3E4CDCA5" w14:textId="77777777" w:rsidR="00505311" w:rsidRDefault="00507516">
      <w:r>
        <w:rPr>
          <w:rFonts w:hint="eastAsia"/>
        </w:rPr>
        <w:t xml:space="preserve">　</w:t>
      </w:r>
    </w:p>
    <w:p w14:paraId="7BB8613C" w14:textId="44FE7B2D" w:rsidR="00507516" w:rsidRDefault="00507516" w:rsidP="00505311">
      <w:pPr>
        <w:ind w:firstLineChars="100" w:firstLine="210"/>
      </w:pPr>
      <w:r>
        <w:rPr>
          <w:rFonts w:hint="eastAsia"/>
        </w:rPr>
        <w:t>今回、寝屋川駅前電通キャンパスの取得に向けた取り組みを進めるとあります。</w:t>
      </w:r>
    </w:p>
    <w:p w14:paraId="0702B95E" w14:textId="6E0E19DA" w:rsidR="00F37211" w:rsidRDefault="00F37211">
      <w:r>
        <w:rPr>
          <w:rFonts w:hint="eastAsia"/>
        </w:rPr>
        <w:t xml:space="preserve">　現在のように市役所の機能が分散しているのは市民の利便性の観点からも検討が必要な事項であることは理解していますが、市の丁寧な説明と</w:t>
      </w:r>
      <w:r w:rsidR="00ED73E1">
        <w:rPr>
          <w:rFonts w:hint="eastAsia"/>
        </w:rPr>
        <w:t>できうる限りの</w:t>
      </w:r>
      <w:r>
        <w:rPr>
          <w:rFonts w:hint="eastAsia"/>
        </w:rPr>
        <w:t>情報公開を求めます。</w:t>
      </w:r>
    </w:p>
    <w:p w14:paraId="5DD02E9C" w14:textId="77777777" w:rsidR="00ED73E1" w:rsidRDefault="00ED73E1"/>
    <w:p w14:paraId="7D79B4BA" w14:textId="4A1CEA10" w:rsidR="00ED73E1" w:rsidRDefault="00F37211" w:rsidP="00ED73E1">
      <w:r>
        <w:rPr>
          <w:rFonts w:hint="eastAsia"/>
        </w:rPr>
        <w:t xml:space="preserve">　次に自治体DX（デジタルトランスフォーメーション）の推進　行政手続きの徹底したオンライン化やAI・RPAなどを活用した行政事務の効率化を進めるとされています。</w:t>
      </w:r>
    </w:p>
    <w:p w14:paraId="66E51526" w14:textId="53AD47C2" w:rsidR="00B32566" w:rsidRDefault="008152B4" w:rsidP="008E01FC">
      <w:r>
        <w:rPr>
          <w:rFonts w:hint="eastAsia"/>
        </w:rPr>
        <w:t>の解消に向けた支援を行う</w:t>
      </w:r>
    </w:p>
    <w:p w14:paraId="39A6D284" w14:textId="77777777" w:rsidR="008E01FC" w:rsidRDefault="008E01FC" w:rsidP="008E01FC"/>
    <w:p w14:paraId="4C96C5EA" w14:textId="61DC716F" w:rsidR="00B32566" w:rsidRDefault="00B32566">
      <w:r>
        <w:rPr>
          <w:rFonts w:hint="eastAsia"/>
        </w:rPr>
        <w:t xml:space="preserve">　この間、年間を通した待機児童のゼロの継続やコロナ禍の下での子育て支援を評価しています。</w:t>
      </w:r>
    </w:p>
    <w:p w14:paraId="7ED9F53F" w14:textId="4FE6E127" w:rsidR="00926AD6" w:rsidRPr="00926AD6" w:rsidRDefault="00B32566">
      <w:r>
        <w:rPr>
          <w:rFonts w:hint="eastAsia"/>
        </w:rPr>
        <w:t xml:space="preserve">　具体的</w:t>
      </w:r>
      <w:r w:rsidR="00767655">
        <w:rPr>
          <w:rFonts w:hint="eastAsia"/>
        </w:rPr>
        <w:t>な施策として今回、「仮称with　books事業（HOPステージ）を実施し、就学前教育の充実を図るとされています。</w:t>
      </w:r>
    </w:p>
    <w:p w14:paraId="6F9EC6BC" w14:textId="55E2F1C5" w:rsidR="008E01FC" w:rsidRDefault="00DF419C" w:rsidP="008E01FC">
      <w:r>
        <w:t xml:space="preserve">　産後</w:t>
      </w:r>
      <w:r w:rsidR="00B32566">
        <w:rPr>
          <w:rFonts w:hint="eastAsia"/>
        </w:rPr>
        <w:t>うつの予防や育児不安の解消を図る環境整備や多胎児家庭の支援を評価します。</w:t>
      </w:r>
    </w:p>
    <w:p w14:paraId="5EFEB301" w14:textId="7E620607" w:rsidR="00767655" w:rsidRDefault="00B32566">
      <w:r>
        <w:rPr>
          <w:rFonts w:hint="eastAsia"/>
        </w:rPr>
        <w:t>待機児童ゼロプランＲの推進</w:t>
      </w:r>
    </w:p>
    <w:p w14:paraId="4232BD56" w14:textId="77777777" w:rsidR="00926AD6" w:rsidRDefault="00926AD6"/>
    <w:p w14:paraId="07664A1C" w14:textId="60A780E4" w:rsidR="008E01FC" w:rsidRDefault="00B32566" w:rsidP="008E01FC">
      <w:r>
        <w:lastRenderedPageBreak/>
        <w:t xml:space="preserve">　</w:t>
      </w:r>
      <w:r w:rsidR="001E6614">
        <w:t>第四中学校区の小中一貫校の建設にあたっては、保護者、児童生徒、教職員、地元市民など関係者の意見を広く聞き、合意のもとに進めることを求めます。</w:t>
      </w:r>
    </w:p>
    <w:p w14:paraId="102E63E2" w14:textId="4683E541" w:rsidR="008E01FC" w:rsidRDefault="001E6614" w:rsidP="008E01FC">
      <w:pPr>
        <w:ind w:firstLineChars="100" w:firstLine="210"/>
      </w:pPr>
      <w:r>
        <w:t>中学校給食における拡大親子方式の導入</w:t>
      </w:r>
      <w:r w:rsidR="00926AD6">
        <w:rPr>
          <w:rFonts w:hint="eastAsia"/>
        </w:rPr>
        <w:t>による温かい給食の提供は</w:t>
      </w:r>
      <w:r w:rsidR="002B4F19">
        <w:t>評価します</w:t>
      </w:r>
      <w:r>
        <w:t>。</w:t>
      </w:r>
    </w:p>
    <w:p w14:paraId="104A9525" w14:textId="4CFED63E" w:rsidR="002B4F19" w:rsidRDefault="0023106E" w:rsidP="00B412BD">
      <w:pPr>
        <w:ind w:firstLineChars="100" w:firstLine="210"/>
      </w:pPr>
      <w:r>
        <w:rPr>
          <w:rFonts w:hint="eastAsia"/>
        </w:rPr>
        <w:t>公金の支出抑制のためにも</w:t>
      </w:r>
      <w:r w:rsidR="00926AD6">
        <w:rPr>
          <w:rFonts w:hint="eastAsia"/>
        </w:rPr>
        <w:t>、危機管理の観点からも、</w:t>
      </w:r>
      <w:r>
        <w:rPr>
          <w:rFonts w:hint="eastAsia"/>
        </w:rPr>
        <w:t>今後</w:t>
      </w:r>
      <w:r w:rsidR="003800B4">
        <w:rPr>
          <w:rFonts w:hint="eastAsia"/>
        </w:rPr>
        <w:t>、起きることが予想される</w:t>
      </w:r>
      <w:r>
        <w:rPr>
          <w:rFonts w:hint="eastAsia"/>
        </w:rPr>
        <w:t>災害</w:t>
      </w:r>
      <w:r w:rsidR="003800B4">
        <w:rPr>
          <w:rFonts w:hint="eastAsia"/>
        </w:rPr>
        <w:t>時の給食センターとしても</w:t>
      </w:r>
      <w:r>
        <w:rPr>
          <w:rFonts w:hint="eastAsia"/>
        </w:rPr>
        <w:t>、小学校の自校調理は残すべきと考えますが</w:t>
      </w:r>
    </w:p>
    <w:p w14:paraId="5F9B9B9E" w14:textId="77777777" w:rsidR="008E01FC" w:rsidRDefault="008E01FC" w:rsidP="00926AD6">
      <w:pPr>
        <w:ind w:firstLineChars="100" w:firstLine="210"/>
      </w:pPr>
    </w:p>
    <w:p w14:paraId="76E01909" w14:textId="28A8679C" w:rsidR="0023106E" w:rsidRDefault="00B1040C" w:rsidP="00926AD6">
      <w:pPr>
        <w:ind w:firstLineChars="100" w:firstLine="210"/>
      </w:pPr>
      <w:r>
        <w:rPr>
          <w:rFonts w:hint="eastAsia"/>
        </w:rPr>
        <w:t>当初</w:t>
      </w:r>
      <w:r w:rsidR="003800B4">
        <w:rPr>
          <w:rFonts w:hint="eastAsia"/>
        </w:rPr>
        <w:t>示された高齢者福祉</w:t>
      </w:r>
      <w:r>
        <w:rPr>
          <w:rFonts w:hint="eastAsia"/>
        </w:rPr>
        <w:t>計画では6800円から7200円とされていた介護保険料</w:t>
      </w:r>
      <w:r w:rsidR="003800B4">
        <w:rPr>
          <w:rFonts w:hint="eastAsia"/>
        </w:rPr>
        <w:t>の</w:t>
      </w:r>
      <w:r>
        <w:rPr>
          <w:rFonts w:hint="eastAsia"/>
        </w:rPr>
        <w:t>基本月額で180円増の6390円、14段階から18段階へと所得段階を多くすることで低所得層への負担軽減をしたことは一定評価します。高齢者が増えて介護利用者が増えると介護保険料が上がる現行の</w:t>
      </w:r>
      <w:r w:rsidR="001F5B8C">
        <w:rPr>
          <w:rFonts w:hint="eastAsia"/>
        </w:rPr>
        <w:t>介護保険制度の</w:t>
      </w:r>
      <w:r>
        <w:rPr>
          <w:rFonts w:hint="eastAsia"/>
        </w:rPr>
        <w:t>仕組みを変えることが求められます。</w:t>
      </w:r>
      <w:r w:rsidR="001F5B8C">
        <w:rPr>
          <w:rFonts w:hint="eastAsia"/>
        </w:rPr>
        <w:t>一般会計からの繰り入れによる保険料の軽減、</w:t>
      </w:r>
      <w:r>
        <w:rPr>
          <w:rFonts w:hint="eastAsia"/>
        </w:rPr>
        <w:t>介護保険料・利用料の減免制度の創設拡充を求めて市の見解を求めます。</w:t>
      </w:r>
    </w:p>
    <w:p w14:paraId="43C9BD91" w14:textId="77777777" w:rsidR="001F5B8C" w:rsidRPr="001F5B8C" w:rsidRDefault="001F5B8C"/>
    <w:p w14:paraId="01F17F17" w14:textId="7FA99E29" w:rsidR="001F5B8C" w:rsidRDefault="00B1040C">
      <w:r>
        <w:rPr>
          <w:rFonts w:hint="eastAsia"/>
        </w:rPr>
        <w:t xml:space="preserve">　次に</w:t>
      </w:r>
      <w:r w:rsidR="008B33EE">
        <w:rPr>
          <w:rFonts w:hint="eastAsia"/>
        </w:rPr>
        <w:t>乗合い</w:t>
      </w:r>
      <w:r w:rsidR="007F76F2">
        <w:rPr>
          <w:rFonts w:hint="eastAsia"/>
        </w:rPr>
        <w:t>ワゴン事業が見直され、</w:t>
      </w:r>
      <w:r w:rsidR="001F5B8C">
        <w:rPr>
          <w:rFonts w:hint="eastAsia"/>
        </w:rPr>
        <w:t>タクシーを利用した</w:t>
      </w:r>
      <w:r w:rsidR="007F76F2">
        <w:rPr>
          <w:rFonts w:hint="eastAsia"/>
        </w:rPr>
        <w:t>乗合い事業としてわずかですが、地域を拡大して始まることは評価します。</w:t>
      </w:r>
      <w:r w:rsidR="001F5B8C">
        <w:rPr>
          <w:rFonts w:hint="eastAsia"/>
        </w:rPr>
        <w:t>今後の市域の拡大</w:t>
      </w:r>
      <w:r w:rsidR="00926AD6">
        <w:rPr>
          <w:rFonts w:hint="eastAsia"/>
        </w:rPr>
        <w:t>を求めます。</w:t>
      </w:r>
    </w:p>
    <w:p w14:paraId="5DCDEEA1" w14:textId="1CF1F6E3" w:rsidR="007F76F2" w:rsidRDefault="007F76F2" w:rsidP="008E01FC">
      <w:pPr>
        <w:ind w:firstLineChars="100" w:firstLine="210"/>
      </w:pPr>
      <w:r>
        <w:rPr>
          <w:rFonts w:hint="eastAsia"/>
        </w:rPr>
        <w:t>また、路線バスを利用したバス利用促進事業も評価します。更なる利便性の向上に向けての取り組みを求めます。</w:t>
      </w:r>
    </w:p>
    <w:p w14:paraId="09992D66" w14:textId="77777777" w:rsidR="008E01FC" w:rsidRDefault="008E01FC" w:rsidP="008E01FC">
      <w:pPr>
        <w:ind w:firstLineChars="100" w:firstLine="210"/>
      </w:pPr>
    </w:p>
    <w:p w14:paraId="574D5236" w14:textId="546F47BE" w:rsidR="007F76F2" w:rsidRPr="008E01FC" w:rsidRDefault="007F76F2" w:rsidP="007F76F2">
      <w:pPr>
        <w:ind w:firstLineChars="100" w:firstLine="210"/>
      </w:pPr>
      <w:r>
        <w:rPr>
          <w:rFonts w:hint="eastAsia"/>
        </w:rPr>
        <w:t>子育て、教育では、離婚後の養育費の支払いや面会交流が安定かつ継続して履行されるよう、弁護士による相談やひとり親への公正証書作成支援が提案されています。</w:t>
      </w:r>
      <w:r w:rsidR="008B33EE" w:rsidRPr="008E01FC">
        <w:rPr>
          <w:rFonts w:hint="eastAsia"/>
        </w:rPr>
        <w:t>子どもたちの養育環境を守るための施策として評価します。</w:t>
      </w:r>
    </w:p>
    <w:p w14:paraId="47BD129A" w14:textId="77777777" w:rsidR="008B33EE" w:rsidRDefault="008B33EE" w:rsidP="007F76F2">
      <w:pPr>
        <w:ind w:firstLineChars="100" w:firstLine="210"/>
      </w:pPr>
    </w:p>
    <w:p w14:paraId="533DF994" w14:textId="4C202BE0" w:rsidR="00741045" w:rsidRDefault="00741045" w:rsidP="007F76F2">
      <w:pPr>
        <w:ind w:firstLineChars="100" w:firstLine="210"/>
      </w:pPr>
      <w:r>
        <w:rPr>
          <w:rFonts w:hint="eastAsia"/>
        </w:rPr>
        <w:t>打上川治水緑地のパークマネジメントプランについて</w:t>
      </w:r>
      <w:r w:rsidR="00EF1F42">
        <w:rPr>
          <w:rFonts w:hint="eastAsia"/>
        </w:rPr>
        <w:t>、バーベキュー広場やドックランなどが計画されていると聞いています。市民、地域住民の意見を聞いた計画にするよう求めます。</w:t>
      </w:r>
    </w:p>
    <w:p w14:paraId="363514DB" w14:textId="094000C7" w:rsidR="00741045" w:rsidRDefault="00E22062" w:rsidP="007F76F2">
      <w:pPr>
        <w:ind w:firstLineChars="100" w:firstLine="210"/>
      </w:pPr>
      <w:r>
        <w:rPr>
          <w:rFonts w:hint="eastAsia"/>
        </w:rPr>
        <w:t>次に空き店舗が増加している萱島地区の空き店舗の活用を進める検討会やワークショップなど事業者誘致を進めるとあ</w:t>
      </w:r>
      <w:r w:rsidR="00EF1F42">
        <w:rPr>
          <w:rFonts w:hint="eastAsia"/>
        </w:rPr>
        <w:t>ります。空き店舗対策に乗り出すことは評価するものです。</w:t>
      </w:r>
    </w:p>
    <w:p w14:paraId="320260B8" w14:textId="77777777" w:rsidR="00EF1F42" w:rsidRDefault="00EF1F42" w:rsidP="007F76F2">
      <w:pPr>
        <w:ind w:firstLineChars="100" w:firstLine="210"/>
      </w:pPr>
    </w:p>
    <w:p w14:paraId="6D0C170A" w14:textId="2D0F341A" w:rsidR="00E22062" w:rsidRPr="007F298F" w:rsidRDefault="008B33EE" w:rsidP="007F76F2">
      <w:pPr>
        <w:ind w:firstLineChars="100" w:firstLine="210"/>
        <w:rPr>
          <w:u w:val="single"/>
        </w:rPr>
      </w:pPr>
      <w:r w:rsidRPr="008E01FC">
        <w:rPr>
          <w:rFonts w:hint="eastAsia"/>
        </w:rPr>
        <w:t>夜間の</w:t>
      </w:r>
      <w:r w:rsidR="00E22062" w:rsidRPr="008E01FC">
        <w:rPr>
          <w:rFonts w:hint="eastAsia"/>
        </w:rPr>
        <w:t>防犯パトロール</w:t>
      </w:r>
      <w:r w:rsidRPr="008E01FC">
        <w:rPr>
          <w:rFonts w:hint="eastAsia"/>
        </w:rPr>
        <w:t>については夏季だけの実施から、昨年、夏季・冬季と拡充され評価しています。今回、防犯パトロールの時間帯の</w:t>
      </w:r>
      <w:r w:rsidR="00E22062" w:rsidRPr="008E01FC">
        <w:rPr>
          <w:rFonts w:hint="eastAsia"/>
        </w:rPr>
        <w:t>延長</w:t>
      </w:r>
      <w:r w:rsidRPr="008E01FC">
        <w:rPr>
          <w:rFonts w:hint="eastAsia"/>
        </w:rPr>
        <w:t>についても安心安全なまちづくりの一環として</w:t>
      </w:r>
      <w:r w:rsidR="00E22062" w:rsidRPr="008E01FC">
        <w:rPr>
          <w:rFonts w:hint="eastAsia"/>
        </w:rPr>
        <w:t>評価</w:t>
      </w:r>
      <w:r w:rsidRPr="008E01FC">
        <w:rPr>
          <w:rFonts w:hint="eastAsia"/>
        </w:rPr>
        <w:t>するものです</w:t>
      </w:r>
    </w:p>
    <w:p w14:paraId="74DAFA72" w14:textId="0FC6DBB5" w:rsidR="00E22062" w:rsidRDefault="00E22062" w:rsidP="007F76F2">
      <w:pPr>
        <w:ind w:firstLineChars="100" w:firstLine="210"/>
      </w:pPr>
    </w:p>
    <w:p w14:paraId="55530A24" w14:textId="4F5461CD" w:rsidR="00EF1F42" w:rsidRDefault="00AD3ABC" w:rsidP="007F76F2">
      <w:pPr>
        <w:ind w:firstLineChars="100" w:firstLine="210"/>
      </w:pPr>
      <w:r>
        <w:rPr>
          <w:rFonts w:hint="eastAsia"/>
        </w:rPr>
        <w:t>受動喫煙対策が市内4駅周辺地域を対象に取り組まれ</w:t>
      </w:r>
      <w:r w:rsidR="00EF1F42">
        <w:rPr>
          <w:rFonts w:hint="eastAsia"/>
        </w:rPr>
        <w:t>ることは評価します。</w:t>
      </w:r>
    </w:p>
    <w:p w14:paraId="7338C485" w14:textId="77777777" w:rsidR="008E01FC" w:rsidRDefault="008E01FC" w:rsidP="007F76F2">
      <w:pPr>
        <w:ind w:firstLineChars="100" w:firstLine="210"/>
      </w:pPr>
    </w:p>
    <w:p w14:paraId="2AEAFC19" w14:textId="63D8145B" w:rsidR="00E22062" w:rsidRDefault="00E22062" w:rsidP="008E01FC">
      <w:pPr>
        <w:ind w:firstLineChars="100" w:firstLine="210"/>
      </w:pPr>
      <w:r>
        <w:rPr>
          <w:rFonts w:hint="eastAsia"/>
        </w:rPr>
        <w:t>新型コロナ下で生活が厳しくなり生活保護の活用がますます重要になってきます。</w:t>
      </w:r>
    </w:p>
    <w:p w14:paraId="4FCC336B" w14:textId="77777777" w:rsidR="00EF1F42" w:rsidRDefault="00EF1F42" w:rsidP="004D6A12">
      <w:pPr>
        <w:ind w:firstLineChars="100" w:firstLine="210"/>
      </w:pPr>
    </w:p>
    <w:p w14:paraId="1CE137FC" w14:textId="77777777" w:rsidR="000F1CFD" w:rsidRDefault="000F1CFD" w:rsidP="007F76F2">
      <w:pPr>
        <w:ind w:firstLineChars="100" w:firstLine="210"/>
      </w:pPr>
    </w:p>
    <w:p w14:paraId="43A49CFF" w14:textId="3C486AB5" w:rsidR="00AD3ABC" w:rsidRDefault="00AD3ABC" w:rsidP="00EC15F5">
      <w:pPr>
        <w:ind w:firstLineChars="100" w:firstLine="210"/>
      </w:pPr>
      <w:r>
        <w:rPr>
          <w:rFonts w:hint="eastAsia"/>
        </w:rPr>
        <w:t>次に障碍者施策について</w:t>
      </w:r>
    </w:p>
    <w:p w14:paraId="41326DCE" w14:textId="77777777" w:rsidR="008E01FC" w:rsidRDefault="008E01FC" w:rsidP="00EC15F5">
      <w:pPr>
        <w:ind w:firstLineChars="100" w:firstLine="210"/>
      </w:pPr>
    </w:p>
    <w:p w14:paraId="3ECC941C" w14:textId="7884A6A8" w:rsidR="004B2368" w:rsidRDefault="004B2368" w:rsidP="00EC15F5">
      <w:pPr>
        <w:ind w:firstLineChars="100" w:firstLine="210"/>
      </w:pPr>
      <w:r>
        <w:rPr>
          <w:rFonts w:hint="eastAsia"/>
        </w:rPr>
        <w:t>旧焼却場の解体、ストックヤードの整備が行われることは評価します。</w:t>
      </w:r>
    </w:p>
    <w:p w14:paraId="13FA6788" w14:textId="46AB5FB0" w:rsidR="004B2368" w:rsidRDefault="004B2368" w:rsidP="00EC15F5">
      <w:pPr>
        <w:ind w:firstLineChars="100" w:firstLine="210"/>
      </w:pPr>
      <w:r>
        <w:t>4市施設における廃プラの材料リサイクルをやめサーマルリサイクルへの転換を求めます。また、太陽光や小水力発電など市の特性を活かした自然エネルギーの活用を市が市民と共同して推進することを求めます。</w:t>
      </w:r>
    </w:p>
    <w:p w14:paraId="5BD3C187" w14:textId="77777777" w:rsidR="004B2368" w:rsidRDefault="004B2368" w:rsidP="00EC15F5">
      <w:pPr>
        <w:ind w:firstLineChars="100" w:firstLine="210"/>
      </w:pPr>
    </w:p>
    <w:p w14:paraId="35DDCD34" w14:textId="5428F24D" w:rsidR="00EC15F5" w:rsidRDefault="00EC15F5" w:rsidP="00EC15F5">
      <w:pPr>
        <w:ind w:firstLineChars="100" w:firstLine="210"/>
      </w:pPr>
      <w:r>
        <w:rPr>
          <w:rFonts w:hint="eastAsia"/>
        </w:rPr>
        <w:t>自治体経営について</w:t>
      </w:r>
    </w:p>
    <w:p w14:paraId="4F0F0B9F" w14:textId="236A3EE5" w:rsidR="002A4D26" w:rsidRDefault="00EC15F5" w:rsidP="00EC15F5">
      <w:pPr>
        <w:ind w:firstLineChars="100" w:firstLine="210"/>
      </w:pPr>
      <w:r>
        <w:rPr>
          <w:rFonts w:hint="eastAsia"/>
        </w:rPr>
        <w:t>望まない残業を解消し、生産性の向上とワーク・ライフ・バランスの実現を図るため、「働き方改革推進プラン」に、基づき本市の働き方改革を着実に進めるとされています。その上で新型コロナ対策でより多くの人員配置が必要な状態となっています。</w:t>
      </w:r>
    </w:p>
    <w:p w14:paraId="41E45F92" w14:textId="3DFBA977" w:rsidR="00EC15F5" w:rsidRDefault="002A4D26" w:rsidP="00F32658">
      <w:pPr>
        <w:ind w:firstLineChars="100" w:firstLine="210"/>
      </w:pPr>
      <w:r>
        <w:rPr>
          <w:rFonts w:hint="eastAsia"/>
        </w:rPr>
        <w:t>この間、窓口専門の職員が配置され、市役所を利用した高齢者の方から丁寧な対応で非常に助かったとの声も聞いています。当初の予定通り正規職員への登用も行われるとのことですが、職員全体の資質向上に向けて更なる努力を求めます。</w:t>
      </w:r>
    </w:p>
    <w:p w14:paraId="5710E3FC" w14:textId="3E072013" w:rsidR="004B2368" w:rsidRDefault="004B2368" w:rsidP="00EC15F5">
      <w:pPr>
        <w:ind w:firstLineChars="100" w:firstLine="210"/>
      </w:pPr>
    </w:p>
    <w:p w14:paraId="2CFDFA57" w14:textId="7AA0FEA3" w:rsidR="00DD6F72" w:rsidRDefault="004B2368" w:rsidP="00F32658">
      <w:pPr>
        <w:ind w:firstLineChars="100" w:firstLine="210"/>
      </w:pPr>
      <w:r>
        <w:t>また、プレミアム付き商品券事業をプレミアム率20％として発行をすることは評価します。</w:t>
      </w:r>
    </w:p>
    <w:sectPr w:rsidR="00DD6F7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3510" w14:textId="77777777" w:rsidR="00D32F81" w:rsidRDefault="00D32F81" w:rsidP="00665FE1">
      <w:r>
        <w:separator/>
      </w:r>
    </w:p>
  </w:endnote>
  <w:endnote w:type="continuationSeparator" w:id="0">
    <w:p w14:paraId="7DB527A7" w14:textId="77777777" w:rsidR="00D32F81" w:rsidRDefault="00D32F81" w:rsidP="006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913182"/>
      <w:docPartObj>
        <w:docPartGallery w:val="Page Numbers (Bottom of Page)"/>
        <w:docPartUnique/>
      </w:docPartObj>
    </w:sdtPr>
    <w:sdtEndPr/>
    <w:sdtContent>
      <w:p w14:paraId="165F8F76" w14:textId="495D7F34" w:rsidR="00665FE1" w:rsidRDefault="00665FE1">
        <w:pPr>
          <w:pStyle w:val="a5"/>
          <w:jc w:val="center"/>
        </w:pPr>
        <w:r>
          <w:fldChar w:fldCharType="begin"/>
        </w:r>
        <w:r>
          <w:instrText>PAGE   \* MERGEFORMAT</w:instrText>
        </w:r>
        <w:r>
          <w:fldChar w:fldCharType="separate"/>
        </w:r>
        <w:r>
          <w:rPr>
            <w:lang w:val="ja-JP"/>
          </w:rPr>
          <w:t>2</w:t>
        </w:r>
        <w:r>
          <w:fldChar w:fldCharType="end"/>
        </w:r>
      </w:p>
    </w:sdtContent>
  </w:sdt>
  <w:p w14:paraId="76B91B25" w14:textId="77777777" w:rsidR="00665FE1" w:rsidRDefault="00665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E8D98" w14:textId="77777777" w:rsidR="00D32F81" w:rsidRDefault="00D32F81" w:rsidP="00665FE1">
      <w:r>
        <w:separator/>
      </w:r>
    </w:p>
  </w:footnote>
  <w:footnote w:type="continuationSeparator" w:id="0">
    <w:p w14:paraId="528DADDB" w14:textId="77777777" w:rsidR="00D32F81" w:rsidRDefault="00D32F81" w:rsidP="00665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3A"/>
    <w:rsid w:val="000520C6"/>
    <w:rsid w:val="00081B69"/>
    <w:rsid w:val="00082008"/>
    <w:rsid w:val="000B5F45"/>
    <w:rsid w:val="000F1CFD"/>
    <w:rsid w:val="00110E0D"/>
    <w:rsid w:val="001E6614"/>
    <w:rsid w:val="001F5B8C"/>
    <w:rsid w:val="0022744E"/>
    <w:rsid w:val="0023106E"/>
    <w:rsid w:val="002A4D26"/>
    <w:rsid w:val="002B4F19"/>
    <w:rsid w:val="00354A07"/>
    <w:rsid w:val="003800B4"/>
    <w:rsid w:val="00445C3A"/>
    <w:rsid w:val="00445D9B"/>
    <w:rsid w:val="004B2368"/>
    <w:rsid w:val="004C6EC6"/>
    <w:rsid w:val="004D6A12"/>
    <w:rsid w:val="004F5672"/>
    <w:rsid w:val="00505311"/>
    <w:rsid w:val="00507516"/>
    <w:rsid w:val="005E1E4D"/>
    <w:rsid w:val="00601210"/>
    <w:rsid w:val="00665FE1"/>
    <w:rsid w:val="006A0E53"/>
    <w:rsid w:val="00737688"/>
    <w:rsid w:val="00741045"/>
    <w:rsid w:val="0075183E"/>
    <w:rsid w:val="00767655"/>
    <w:rsid w:val="007F298F"/>
    <w:rsid w:val="007F76F2"/>
    <w:rsid w:val="008152B4"/>
    <w:rsid w:val="008B33EE"/>
    <w:rsid w:val="008E01FC"/>
    <w:rsid w:val="008F76D7"/>
    <w:rsid w:val="00916926"/>
    <w:rsid w:val="00926AD6"/>
    <w:rsid w:val="009320F1"/>
    <w:rsid w:val="009F63A4"/>
    <w:rsid w:val="00A24602"/>
    <w:rsid w:val="00AD3ABC"/>
    <w:rsid w:val="00B1040C"/>
    <w:rsid w:val="00B21E76"/>
    <w:rsid w:val="00B32566"/>
    <w:rsid w:val="00B412BD"/>
    <w:rsid w:val="00BE0483"/>
    <w:rsid w:val="00C21C2E"/>
    <w:rsid w:val="00D32F81"/>
    <w:rsid w:val="00DD6F72"/>
    <w:rsid w:val="00DF419C"/>
    <w:rsid w:val="00E22062"/>
    <w:rsid w:val="00EC15F5"/>
    <w:rsid w:val="00ED73E1"/>
    <w:rsid w:val="00EF1F42"/>
    <w:rsid w:val="00F32658"/>
    <w:rsid w:val="00F37211"/>
    <w:rsid w:val="00F4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3DCA8"/>
  <w15:chartTrackingRefBased/>
  <w15:docId w15:val="{8E2AAAE5-EB34-4DCA-A896-FB058092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FE1"/>
    <w:pPr>
      <w:tabs>
        <w:tab w:val="center" w:pos="4252"/>
        <w:tab w:val="right" w:pos="8504"/>
      </w:tabs>
      <w:snapToGrid w:val="0"/>
    </w:pPr>
  </w:style>
  <w:style w:type="character" w:customStyle="1" w:styleId="a4">
    <w:name w:val="ヘッダー (文字)"/>
    <w:basedOn w:val="a0"/>
    <w:link w:val="a3"/>
    <w:uiPriority w:val="99"/>
    <w:rsid w:val="00665FE1"/>
  </w:style>
  <w:style w:type="paragraph" w:styleId="a5">
    <w:name w:val="footer"/>
    <w:basedOn w:val="a"/>
    <w:link w:val="a6"/>
    <w:uiPriority w:val="99"/>
    <w:unhideWhenUsed/>
    <w:rsid w:val="00665FE1"/>
    <w:pPr>
      <w:tabs>
        <w:tab w:val="center" w:pos="4252"/>
        <w:tab w:val="right" w:pos="8504"/>
      </w:tabs>
      <w:snapToGrid w:val="0"/>
    </w:pPr>
  </w:style>
  <w:style w:type="character" w:customStyle="1" w:styleId="a6">
    <w:name w:val="フッター (文字)"/>
    <w:basedOn w:val="a0"/>
    <w:link w:val="a5"/>
    <w:uiPriority w:val="99"/>
    <w:rsid w:val="0066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5</cp:revision>
  <cp:lastPrinted>2021-03-20T02:44:00Z</cp:lastPrinted>
  <dcterms:created xsi:type="dcterms:W3CDTF">2021-03-18T00:25:00Z</dcterms:created>
  <dcterms:modified xsi:type="dcterms:W3CDTF">2021-03-20T02:51:00Z</dcterms:modified>
</cp:coreProperties>
</file>