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8517" w14:textId="68A85E89" w:rsidR="007C5236" w:rsidRPr="00BA131A" w:rsidRDefault="007C5236">
      <w:pPr>
        <w:rPr>
          <w:sz w:val="28"/>
          <w:szCs w:val="28"/>
        </w:rPr>
      </w:pPr>
      <w:r w:rsidRPr="00BA131A">
        <w:rPr>
          <w:rFonts w:hint="eastAsia"/>
          <w:sz w:val="28"/>
          <w:szCs w:val="28"/>
        </w:rPr>
        <w:t xml:space="preserve">　8月1日、福岡県警は吉羽美華市会議員を詐欺容疑で逮捕しました。</w:t>
      </w:r>
    </w:p>
    <w:p w14:paraId="1E3FA8CE" w14:textId="4796EFCA" w:rsidR="007C5236" w:rsidRPr="00BA131A" w:rsidRDefault="007C5236">
      <w:pPr>
        <w:rPr>
          <w:sz w:val="28"/>
          <w:szCs w:val="28"/>
        </w:rPr>
      </w:pPr>
      <w:r w:rsidRPr="00BA131A">
        <w:rPr>
          <w:rFonts w:hint="eastAsia"/>
          <w:sz w:val="28"/>
          <w:szCs w:val="28"/>
        </w:rPr>
        <w:t xml:space="preserve">　報道によると、新型コロナウイルスの影響で業績が悪化した、福祉・医療施設向けの公的融資制度で、融資の仲介と偽って、福祉施設から現金をだまし取ったという容疑です。</w:t>
      </w:r>
    </w:p>
    <w:p w14:paraId="0479FB11" w14:textId="63830058" w:rsidR="007C5236" w:rsidRPr="00BA131A" w:rsidRDefault="007C5236">
      <w:pPr>
        <w:rPr>
          <w:sz w:val="28"/>
          <w:szCs w:val="28"/>
        </w:rPr>
      </w:pPr>
      <w:r w:rsidRPr="00BA131A">
        <w:rPr>
          <w:rFonts w:hint="eastAsia"/>
          <w:sz w:val="28"/>
          <w:szCs w:val="28"/>
        </w:rPr>
        <w:t xml:space="preserve">　これらの報道が事実であれば言語道断。市民に対する重大な背信行為となります。</w:t>
      </w:r>
    </w:p>
    <w:p w14:paraId="33B10FCE" w14:textId="7A1F5E29" w:rsidR="007C5236" w:rsidRPr="00BA131A" w:rsidRDefault="007C5236">
      <w:pPr>
        <w:rPr>
          <w:sz w:val="28"/>
          <w:szCs w:val="28"/>
        </w:rPr>
      </w:pPr>
      <w:r w:rsidRPr="00BA131A">
        <w:rPr>
          <w:rFonts w:hint="eastAsia"/>
          <w:sz w:val="28"/>
          <w:szCs w:val="28"/>
        </w:rPr>
        <w:t xml:space="preserve">　吉羽議員は、「体調不良」を理由に、5月市議会臨時会、6月市議会定例会を欠席し、今回の</w:t>
      </w:r>
      <w:r w:rsidR="00BA131A" w:rsidRPr="00BA131A">
        <w:rPr>
          <w:rFonts w:hint="eastAsia"/>
          <w:sz w:val="28"/>
          <w:szCs w:val="28"/>
        </w:rPr>
        <w:t>問題について自ら説明をしていません。</w:t>
      </w:r>
    </w:p>
    <w:p w14:paraId="206C50CB" w14:textId="0FAF71B6" w:rsidR="00BA131A" w:rsidRPr="00BA131A" w:rsidRDefault="00BA131A">
      <w:pPr>
        <w:rPr>
          <w:rFonts w:hint="eastAsia"/>
          <w:sz w:val="28"/>
          <w:szCs w:val="28"/>
        </w:rPr>
      </w:pPr>
      <w:r w:rsidRPr="00BA131A">
        <w:rPr>
          <w:rFonts w:hint="eastAsia"/>
          <w:sz w:val="28"/>
          <w:szCs w:val="28"/>
        </w:rPr>
        <w:t xml:space="preserve">　吉羽議員は、今からでも真相を明らかにし、市民に対する説明責任を果たすべきです。</w:t>
      </w:r>
    </w:p>
    <w:sectPr w:rsidR="00BA131A" w:rsidRPr="00BA13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36"/>
    <w:rsid w:val="007C5236"/>
    <w:rsid w:val="00BA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C712A9"/>
  <w15:chartTrackingRefBased/>
  <w15:docId w15:val="{709B8B9C-81EE-4367-8AD4-FF6B89CA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徹 太田</dc:creator>
  <cp:keywords/>
  <dc:description/>
  <cp:lastModifiedBy>徹 太田</cp:lastModifiedBy>
  <cp:revision>1</cp:revision>
  <dcterms:created xsi:type="dcterms:W3CDTF">2022-08-03T01:49:00Z</dcterms:created>
  <dcterms:modified xsi:type="dcterms:W3CDTF">2022-08-03T01:55:00Z</dcterms:modified>
</cp:coreProperties>
</file>