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07" w:rsidRDefault="007B4E07" w:rsidP="007B4E07">
      <w:r>
        <w:t>2017</w:t>
      </w:r>
      <w:r>
        <w:t>年</w:t>
      </w:r>
      <w:r>
        <w:t>9</w:t>
      </w:r>
      <w:r>
        <w:t>月議会　一般質問　太田</w:t>
      </w:r>
    </w:p>
    <w:p w:rsidR="00CE03E2" w:rsidRDefault="00CE03E2" w:rsidP="007B4E07"/>
    <w:p w:rsidR="00CE03E2" w:rsidRDefault="00CE03E2" w:rsidP="007B4E07">
      <w:r>
        <w:t xml:space="preserve">　みなさんこんにちは日本共産党の太田とおるです。通告従って一般質問を行います。</w:t>
      </w:r>
    </w:p>
    <w:p w:rsidR="007B4E07" w:rsidRDefault="007B4E07" w:rsidP="007B4E07"/>
    <w:p w:rsidR="007C4247" w:rsidRDefault="00CE03E2" w:rsidP="007B4E07">
      <w:pPr>
        <w:pStyle w:val="a3"/>
        <w:numPr>
          <w:ilvl w:val="0"/>
          <w:numId w:val="1"/>
        </w:numPr>
        <w:ind w:leftChars="0"/>
      </w:pPr>
      <w:r>
        <w:t>国民健康保険</w:t>
      </w:r>
      <w:r w:rsidR="007C4247">
        <w:t>について</w:t>
      </w:r>
    </w:p>
    <w:p w:rsidR="007B4E07" w:rsidRDefault="007C4247" w:rsidP="007C4247">
      <w:pPr>
        <w:pStyle w:val="a3"/>
        <w:ind w:leftChars="0" w:left="360"/>
      </w:pPr>
      <w:r>
        <w:t>国民健康保険の</w:t>
      </w:r>
      <w:bookmarkStart w:id="0" w:name="_GoBack"/>
      <w:bookmarkEnd w:id="0"/>
      <w:r w:rsidR="007B4E07">
        <w:t>都道府県単位化について</w:t>
      </w:r>
      <w:r w:rsidR="00CE03E2">
        <w:t>です。</w:t>
      </w:r>
    </w:p>
    <w:p w:rsidR="00427DA1" w:rsidRPr="00CE03E2" w:rsidRDefault="00427DA1" w:rsidP="00427DA1"/>
    <w:p w:rsidR="006068D2" w:rsidRDefault="00427DA1" w:rsidP="00A01B5A">
      <w:pPr>
        <w:ind w:firstLineChars="100" w:firstLine="210"/>
      </w:pPr>
      <w:r>
        <w:t>来年４月の国民健康保険の都道府県単位化が、目前に迫ってきました。</w:t>
      </w:r>
    </w:p>
    <w:p w:rsidR="006068D2" w:rsidRDefault="006068D2" w:rsidP="00A01B5A">
      <w:pPr>
        <w:ind w:firstLineChars="100" w:firstLine="210"/>
      </w:pPr>
      <w:r>
        <w:t>厚生労働省は</w:t>
      </w:r>
      <w:r>
        <w:t>8</w:t>
      </w:r>
      <w:r>
        <w:t>月</w:t>
      </w:r>
      <w:r>
        <w:t>31</w:t>
      </w:r>
      <w:r>
        <w:t>日までに</w:t>
      </w:r>
      <w:r w:rsidR="00CE03E2">
        <w:t>3</w:t>
      </w:r>
      <w:r w:rsidR="00CE03E2">
        <w:t>回目の来年</w:t>
      </w:r>
      <w:r w:rsidR="00CE03E2">
        <w:t>4</w:t>
      </w:r>
      <w:r w:rsidR="00CE03E2">
        <w:t>月以降の</w:t>
      </w:r>
      <w:r>
        <w:t>国保料率の仮算定の提出を</w:t>
      </w:r>
      <w:r w:rsidR="00CE03E2">
        <w:t>都道府県、市町村に求めて</w:t>
      </w:r>
      <w:r>
        <w:t>います。しかし、大阪府は</w:t>
      </w:r>
      <w:r w:rsidR="00CE03E2">
        <w:t>期限にまでに</w:t>
      </w:r>
      <w:r>
        <w:t>仮算定ができず提出していません。また、全国的には各市町村も提出していますが、大阪府下では統一</w:t>
      </w:r>
      <w:r w:rsidR="00C3333E">
        <w:t>保険料にするとの前提で全て大阪府が提出することとなり、府下市町村は算定を行っていないようです。このまま、大阪府の実務を待っているとどんどんと遅れていくばかりです。</w:t>
      </w:r>
    </w:p>
    <w:p w:rsidR="006068D2" w:rsidRDefault="006068D2" w:rsidP="00A01B5A">
      <w:pPr>
        <w:ind w:firstLineChars="100" w:firstLine="210"/>
      </w:pPr>
    </w:p>
    <w:p w:rsidR="00C3333E" w:rsidRDefault="00427DA1" w:rsidP="00A01B5A">
      <w:pPr>
        <w:ind w:firstLineChars="100" w:firstLine="210"/>
      </w:pPr>
      <w:r>
        <w:t>この間、</w:t>
      </w:r>
      <w:r w:rsidR="00CE374A">
        <w:t>市議会でも</w:t>
      </w:r>
      <w:r>
        <w:t>都道府県単位化について質問を行ってきましたが、大阪府の動向を注視するとの答弁に留まっています。しかし、これから来年度予算の編成も控える中、大阪府と府下各市市町村の合意や方向性を見極めていくことも大事ですが、寝屋川市がどのように国民健康保険を運営していくのか、その基本方針をしっかりと持ち判断をしていくことが大事だと考えます。</w:t>
      </w:r>
    </w:p>
    <w:p w:rsidR="001D6D72" w:rsidRDefault="00427DA1" w:rsidP="00A01B5A">
      <w:pPr>
        <w:ind w:firstLineChars="100" w:firstLine="210"/>
      </w:pPr>
      <w:r>
        <w:t>すでに、</w:t>
      </w:r>
      <w:r w:rsidR="00A01B5A">
        <w:t>７月３１日に大阪府国民健康保険運営方針（たたき台）（案）が示されました。以下たたき台といいます。今回のたたき台は「大阪府・市町村国民健康保険広域化調整会議」での現時点での検討状況を踏まえ、記載されたものであると留意すべき事柄として記載されています。</w:t>
      </w:r>
      <w:r>
        <w:t>すなわち、現時点での大きな方向性はしめされています。</w:t>
      </w:r>
    </w:p>
    <w:p w:rsidR="001D6D72" w:rsidRDefault="001D6D72" w:rsidP="00A01B5A">
      <w:pPr>
        <w:ind w:firstLineChars="100" w:firstLine="210"/>
      </w:pPr>
      <w:r>
        <w:t>日本共産党は、</w:t>
      </w:r>
      <w:r w:rsidR="00633187">
        <w:t>8</w:t>
      </w:r>
      <w:r w:rsidR="00633187">
        <w:t>月</w:t>
      </w:r>
      <w:r w:rsidR="00633187">
        <w:t>9</w:t>
      </w:r>
      <w:r w:rsidR="00633187">
        <w:t>日に</w:t>
      </w:r>
      <w:r>
        <w:t>大阪府下の市町村議会議員と府会議員団、堀内衆議院議員</w:t>
      </w:r>
      <w:r w:rsidR="00633187">
        <w:t>揃って大阪府に国保の都道府県単位化に対する要望書を提出し、たたき台について懇談を行いました。そこでも大阪府の考えを確認させていただいています。</w:t>
      </w:r>
    </w:p>
    <w:p w:rsidR="00A01B5A" w:rsidRDefault="00427DA1" w:rsidP="00A01B5A">
      <w:pPr>
        <w:ind w:firstLineChars="100" w:firstLine="210"/>
      </w:pPr>
      <w:r>
        <w:t>そこでたたき台に沿って質問をしていきます。</w:t>
      </w:r>
    </w:p>
    <w:p w:rsidR="00633187" w:rsidRDefault="00633187" w:rsidP="00A01B5A">
      <w:pPr>
        <w:ind w:firstLineChars="100" w:firstLine="210"/>
      </w:pPr>
    </w:p>
    <w:p w:rsidR="00633187" w:rsidRDefault="006068D2" w:rsidP="006861A9">
      <w:pPr>
        <w:ind w:firstLineChars="100" w:firstLine="210"/>
      </w:pPr>
      <w:r>
        <w:t>まず最初に</w:t>
      </w:r>
      <w:r w:rsidR="00A01B5A">
        <w:t>、</w:t>
      </w:r>
      <w:r w:rsidR="00CE03E2">
        <w:t>たたき台では</w:t>
      </w:r>
      <w:r w:rsidR="00A01B5A">
        <w:t>基本的事項、</w:t>
      </w:r>
      <w:r w:rsidR="00A01B5A">
        <w:t>1</w:t>
      </w:r>
      <w:r w:rsidR="00A01B5A">
        <w:t>策定の目的で運営方針は、府と市の適切な役割分担の下、オール大阪で広域化を図り、持続可能な国保制度の構築をめざし、国民健康保険の安定的な財政運営並びに府内市町村の国民健康保険事業の広域化及び効率化を推進するため統一的な方針として策定するものであるとされています。</w:t>
      </w:r>
    </w:p>
    <w:p w:rsidR="00A01B5A" w:rsidRDefault="00A01B5A" w:rsidP="006861A9">
      <w:pPr>
        <w:ind w:firstLineChars="100" w:firstLine="210"/>
      </w:pPr>
      <w:r>
        <w:t>そこで寝屋川市にお聞きしたいのは最終的に策定された運営方針にどこまで</w:t>
      </w:r>
      <w:r w:rsidR="00CE03E2">
        <w:t>市町村の判断が</w:t>
      </w:r>
      <w:r w:rsidR="00633187">
        <w:t>制限させら</w:t>
      </w:r>
      <w:r>
        <w:t>れることになるのか。</w:t>
      </w:r>
      <w:r w:rsidR="00420FE9">
        <w:t>法律の解釈では助言にとどまると考えるが、寝屋川市は運営方針を</w:t>
      </w:r>
      <w:r w:rsidR="00CE374A">
        <w:t>技術的助言</w:t>
      </w:r>
      <w:r w:rsidR="00420FE9">
        <w:t>と考えるのか。それとも強制力のある指導と捉えているのか</w:t>
      </w:r>
      <w:r w:rsidR="00CE374A">
        <w:t>、</w:t>
      </w:r>
      <w:r w:rsidR="006861A9">
        <w:t>その根拠も含めて</w:t>
      </w:r>
      <w:r w:rsidR="00CE374A">
        <w:t>答弁を求めます</w:t>
      </w:r>
      <w:r w:rsidR="006861A9">
        <w:t>。</w:t>
      </w:r>
    </w:p>
    <w:p w:rsidR="00CE374A" w:rsidRPr="00420FE9" w:rsidRDefault="00CE374A" w:rsidP="006861A9">
      <w:pPr>
        <w:ind w:firstLineChars="100" w:firstLine="210"/>
      </w:pPr>
    </w:p>
    <w:p w:rsidR="00DF0B63" w:rsidRDefault="00420FE9" w:rsidP="00DF0B63">
      <w:pPr>
        <w:ind w:right="1" w:firstLineChars="100" w:firstLine="210"/>
      </w:pPr>
      <w:r>
        <w:t>次に</w:t>
      </w:r>
      <w:r w:rsidR="00CE03E2">
        <w:t>たたき台では、</w:t>
      </w:r>
      <w:r>
        <w:t>府における国民健康保険制度の運営に関する基本的な考え方</w:t>
      </w:r>
      <w:r w:rsidR="0037231A">
        <w:t>が示されています。</w:t>
      </w:r>
    </w:p>
    <w:p w:rsidR="00633187" w:rsidRDefault="00DF0B63" w:rsidP="00DF0B63">
      <w:pPr>
        <w:ind w:right="1" w:firstLineChars="100" w:firstLine="210"/>
      </w:pPr>
      <w:r>
        <w:t>基本認識として、社会保険制度としての国民健康保険制度は、国民皆保険を支えるナショナル・ミニマムであり、その権限・財源・責任については国が一元的に担うことが本来の姿である。国に対し、各医療保険制度間での保険料負担率等の格差を是正し、被用者保険を含む医療保険制度の一本化を求めていく上で、このたびの制度改革は、将来にわたる安定的かつ持続可能な医療保険制度の構築に向けた通過点であると考える</w:t>
      </w:r>
      <w:r w:rsidR="00633187">
        <w:t>、</w:t>
      </w:r>
      <w:r>
        <w:t>としています</w:t>
      </w:r>
      <w:r w:rsidR="00633187">
        <w:t>。</w:t>
      </w:r>
    </w:p>
    <w:p w:rsidR="00420FE9" w:rsidRDefault="00DF0B63" w:rsidP="00DF0B63">
      <w:pPr>
        <w:ind w:right="1" w:firstLineChars="100" w:firstLine="210"/>
      </w:pPr>
      <w:r>
        <w:t>寝屋川市も同様の立場に立っているのか。現在、基礎自治体である寝屋川市が国保を運営していることは市民にとっていいことだと考え</w:t>
      </w:r>
      <w:r w:rsidR="00C3333E">
        <w:t>ます</w:t>
      </w:r>
      <w:r>
        <w:t>。後期高齢者医療制度</w:t>
      </w:r>
      <w:r w:rsidR="006D6429">
        <w:t>では広域連合という形で</w:t>
      </w:r>
      <w:r>
        <w:t>市民に見えない遠い運営主体</w:t>
      </w:r>
      <w:r w:rsidR="006D6429">
        <w:t>になっている。市民の命に関わる制度だからこそ基礎自治体が担うべきではないか。</w:t>
      </w:r>
      <w:r>
        <w:t>問題は、この間、国保への国の負担が減らされてきたことであると考えます。</w:t>
      </w:r>
      <w:r w:rsidR="006D6429">
        <w:t>市の認識を問います。</w:t>
      </w:r>
    </w:p>
    <w:p w:rsidR="00633187" w:rsidRDefault="00633187" w:rsidP="00DF0B63">
      <w:pPr>
        <w:ind w:right="1" w:firstLineChars="100" w:firstLine="210"/>
      </w:pPr>
    </w:p>
    <w:p w:rsidR="00633187" w:rsidRDefault="006D6429" w:rsidP="006D6429">
      <w:pPr>
        <w:ind w:right="1" w:firstLineChars="100" w:firstLine="210"/>
      </w:pPr>
      <w:r>
        <w:t>次に視点では平成</w:t>
      </w:r>
      <w:r>
        <w:t>30</w:t>
      </w:r>
      <w:r>
        <w:t>年度からの新たな制度においては、被保険者の資格管理単位が府域単位に変更されるなど、「大阪府で一つの国保」となる。財政面では、府に財政責任を一元化し、府内市町村の被保険者に係る必要な医療給付費を府内全体で賄うことで、保険財政の安定的運営を可能とするものである。府が財政運営の責任主体となることにより、社会保険制度における相互扶助の精神の下で、これまでの市町村における被保険者相互の支え合いの仕組みに、市町村相互の支え合いの仕組みが加わり、府内全体で負担を分かち合うこととなる</w:t>
      </w:r>
      <w:r w:rsidR="00633187">
        <w:t>、</w:t>
      </w:r>
      <w:r>
        <w:t>とされている</w:t>
      </w:r>
      <w:r w:rsidR="00633187">
        <w:t>。</w:t>
      </w:r>
    </w:p>
    <w:p w:rsidR="006D6429" w:rsidRDefault="006D6429" w:rsidP="006D6429">
      <w:pPr>
        <w:ind w:right="1" w:firstLineChars="100" w:firstLine="210"/>
      </w:pPr>
      <w:r>
        <w:t>現在、大阪府下の各自治体の国保会計を見れば、大規模自治体ほど赤字が多く財政的に問題を抱えている。今回の改定で結局、大阪市</w:t>
      </w:r>
      <w:r w:rsidR="00633187">
        <w:t>などの単年度</w:t>
      </w:r>
      <w:r>
        <w:t>赤字を</w:t>
      </w:r>
      <w:r w:rsidR="00633187">
        <w:t>繰り返している</w:t>
      </w:r>
      <w:r>
        <w:t>他の自治体</w:t>
      </w:r>
      <w:r w:rsidR="00633187">
        <w:t>の赤字を保険料の引き上げで他の自治体で</w:t>
      </w:r>
      <w:r>
        <w:t>面倒を見ることにならないのか。ようやく黒字化し、安定的な財政運営に踏み出した寝屋川の国保には悪影響しかないのではないか。市の答弁を求めます。</w:t>
      </w:r>
      <w:r w:rsidR="002E1AE7">
        <w:t>また、国保は法律で一番最初に社会保障と規定されているのにその観点がすっぽりと抜け落ちて、被保険者、自治体の相互扶助制度として規定するのは間違いではないか。市の考えをお示しください。</w:t>
      </w:r>
    </w:p>
    <w:p w:rsidR="00633187" w:rsidRDefault="00633187" w:rsidP="006D6429">
      <w:pPr>
        <w:ind w:right="1" w:firstLineChars="100" w:firstLine="210"/>
      </w:pPr>
    </w:p>
    <w:p w:rsidR="00C3333E" w:rsidRDefault="001A0CA7" w:rsidP="006D6429">
      <w:pPr>
        <w:ind w:right="1" w:firstLineChars="100" w:firstLine="210"/>
      </w:pPr>
      <w:r>
        <w:t>視点では続いて、</w:t>
      </w:r>
      <w:r w:rsidR="006D6429">
        <w:t>このような仕組みを勘案すれば、府内のどこに住んでいても、同じ所得・同じ世帯構成であれば同じ保険料額となるよう、府内全体で被保険者の受益と負担の公平化を図るべきであると考える。これにより、結果として、被保険者にとってわかりやすい制度となることで、新たな制度への府民理解が進むことが期待される</w:t>
      </w:r>
      <w:r w:rsidR="00C3333E">
        <w:t>、</w:t>
      </w:r>
      <w:r>
        <w:t>とされています。</w:t>
      </w:r>
    </w:p>
    <w:p w:rsidR="00C3333E" w:rsidRDefault="001A0CA7" w:rsidP="006D6429">
      <w:pPr>
        <w:ind w:right="1" w:firstLineChars="100" w:firstLine="210"/>
      </w:pPr>
      <w:r>
        <w:t>しかしここには大きな錯誤があります。現在、国のナショナルミニマムとも言うべき生活保護基準において、各市町村で差がつけられていることです。</w:t>
      </w:r>
      <w:r w:rsidR="00A574DD">
        <w:t>すなわち</w:t>
      </w:r>
      <w:r>
        <w:t>大阪府の中でも物価などの状況が違っていることが</w:t>
      </w:r>
      <w:r w:rsidR="00C3333E">
        <w:t>示され</w:t>
      </w:r>
      <w:r>
        <w:t>ています。寝屋川市は</w:t>
      </w:r>
      <w:r>
        <w:t>1</w:t>
      </w:r>
      <w:r>
        <w:t>等地の</w:t>
      </w:r>
      <w:r>
        <w:t>1</w:t>
      </w:r>
      <w:r>
        <w:t>で一番高い基準で</w:t>
      </w:r>
      <w:r>
        <w:lastRenderedPageBreak/>
        <w:t>すが、府内</w:t>
      </w:r>
      <w:r w:rsidR="00633187">
        <w:t>自治体の中にも等級の違いが</w:t>
      </w:r>
      <w:r>
        <w:t>あります。すると同じ所得収入でも一方では生活保護世帯、他方では国保料を徴収される世帯が出てきます。</w:t>
      </w:r>
    </w:p>
    <w:p w:rsidR="006D6429" w:rsidRDefault="001A0CA7" w:rsidP="006D6429">
      <w:pPr>
        <w:ind w:right="1" w:firstLineChars="100" w:firstLine="210"/>
      </w:pPr>
      <w:r>
        <w:t>このように地域格差を無視した視点には大いに問題があると考えるが、寝屋川市の認識を示してください。</w:t>
      </w:r>
    </w:p>
    <w:p w:rsidR="00B95EAA" w:rsidRDefault="00B95EAA" w:rsidP="006D6429">
      <w:pPr>
        <w:ind w:right="1" w:firstLineChars="100" w:firstLine="210"/>
      </w:pPr>
    </w:p>
    <w:p w:rsidR="00B95EAA" w:rsidRDefault="00B95EAA" w:rsidP="006D6429">
      <w:pPr>
        <w:ind w:right="1" w:firstLineChars="100" w:firstLine="210"/>
      </w:pPr>
      <w:r>
        <w:t>次にたたき台では基本的な考え方に基づいて「府内統一基準」を定める。</w:t>
      </w:r>
      <w:r w:rsidR="00A574DD">
        <w:t>統一時期は平成</w:t>
      </w:r>
      <w:r w:rsidR="00A574DD">
        <w:t>30</w:t>
      </w:r>
      <w:r w:rsidR="00A574DD">
        <w:t>年</w:t>
      </w:r>
      <w:r w:rsidR="00A574DD">
        <w:t>4</w:t>
      </w:r>
      <w:r w:rsidR="00A574DD">
        <w:t>月１日、ただし出産育児一時金</w:t>
      </w:r>
      <w:r w:rsidR="002B0327">
        <w:t>及び葬祭費以外の項目は、激変緩和措置を設けると</w:t>
      </w:r>
      <w:r>
        <w:t>しています。</w:t>
      </w:r>
      <w:r w:rsidR="00C3333E">
        <w:t>統一基準については一つ一つ確認をしていきます。</w:t>
      </w:r>
    </w:p>
    <w:p w:rsidR="00633187" w:rsidRDefault="00633187" w:rsidP="006D6429">
      <w:pPr>
        <w:ind w:right="1" w:firstLineChars="100" w:firstLine="210"/>
      </w:pPr>
      <w:r>
        <w:t>また、</w:t>
      </w:r>
      <w:r w:rsidR="002E1AE7">
        <w:t>日本共産党議員団との</w:t>
      </w:r>
      <w:r>
        <w:t>懇談の場において大阪府は府内統一基準を守らない自治体に対してのペナルティについて、現在検討中と答えています。協議の状況と市の考えをお示しください。</w:t>
      </w:r>
    </w:p>
    <w:p w:rsidR="00FA008E" w:rsidRDefault="00FA008E" w:rsidP="006D6429">
      <w:pPr>
        <w:ind w:right="1" w:firstLineChars="100" w:firstLine="210"/>
      </w:pPr>
    </w:p>
    <w:p w:rsidR="00FA008E" w:rsidRPr="00FA008E" w:rsidRDefault="002B0327" w:rsidP="00FA008E">
      <w:pPr>
        <w:ind w:firstLineChars="100" w:firstLine="210"/>
        <w:rPr>
          <w:rFonts w:ascii="ＭＳ 明朝" w:eastAsia="ＭＳ 明朝" w:hAnsi="ＭＳ 明朝" w:cs="ＭＳ 明朝"/>
          <w:color w:val="000000"/>
          <w:szCs w:val="21"/>
        </w:rPr>
      </w:pPr>
      <w:r>
        <w:t>次に</w:t>
      </w:r>
      <w:r w:rsidR="00F469F5">
        <w:t>財政調整基金</w:t>
      </w:r>
      <w:r>
        <w:t>についての考え方です。たたき台は国民健康保険の医療に要する費用及び財政の見通しの中で</w:t>
      </w:r>
      <w:r w:rsidR="00FA008E">
        <w:t>、</w:t>
      </w:r>
      <w:r w:rsidR="00FA008E" w:rsidRPr="00FA008E">
        <w:rPr>
          <w:rFonts w:ascii="ＭＳ 明朝" w:eastAsia="ＭＳ 明朝" w:hAnsi="ＭＳ 明朝" w:cs="ＭＳ 明朝"/>
          <w:color w:val="000000"/>
          <w:szCs w:val="21"/>
        </w:rPr>
        <w:t>市町村が保有する財政調整基金の取扱い</w:t>
      </w:r>
      <w:r w:rsidR="00FA008E">
        <w:rPr>
          <w:rFonts w:ascii="ＭＳ 明朝" w:eastAsia="ＭＳ 明朝" w:hAnsi="ＭＳ 明朝" w:cs="ＭＳ 明朝"/>
          <w:color w:val="000000"/>
          <w:szCs w:val="21"/>
        </w:rPr>
        <w:t>を示しています。</w:t>
      </w:r>
    </w:p>
    <w:p w:rsidR="00FA008E" w:rsidRPr="00FA008E" w:rsidRDefault="00FA008E" w:rsidP="00FA008E">
      <w:pPr>
        <w:ind w:firstLineChars="100" w:firstLine="210"/>
        <w:rPr>
          <w:rFonts w:ascii="ＭＳ 明朝" w:eastAsia="ＭＳ 明朝" w:hAnsi="ＭＳ 明朝" w:cs="ＭＳ 明朝"/>
          <w:color w:val="000000"/>
          <w:szCs w:val="21"/>
        </w:rPr>
      </w:pPr>
      <w:r w:rsidRPr="00FA008E">
        <w:rPr>
          <w:rFonts w:ascii="ＭＳ 明朝" w:eastAsia="ＭＳ 明朝" w:hAnsi="ＭＳ 明朝" w:cs="ＭＳ 明朝"/>
          <w:color w:val="000000"/>
          <w:szCs w:val="21"/>
        </w:rPr>
        <w:t xml:space="preserve">市町村に設置される国保財政調整基金については、地方自治法第241条に基づき、国民健康保険事業の健全な発展に資するために設置されており、医療給付費の増加等の予期せぬ支出増や保険料収納不足等の予期せぬ収入減といった場合に活用されている。 </w:t>
      </w:r>
    </w:p>
    <w:p w:rsidR="00FA008E" w:rsidRDefault="00FA008E" w:rsidP="00FA008E">
      <w:pPr>
        <w:ind w:firstLineChars="100" w:firstLine="210"/>
        <w:rPr>
          <w:rFonts w:ascii="ＭＳ 明朝" w:eastAsia="ＭＳ 明朝" w:hAnsi="ＭＳ 明朝" w:cs="ＭＳ 明朝"/>
          <w:color w:val="000000"/>
          <w:szCs w:val="21"/>
        </w:rPr>
      </w:pPr>
      <w:r w:rsidRPr="00FA008E">
        <w:rPr>
          <w:rFonts w:ascii="ＭＳ 明朝" w:eastAsia="ＭＳ 明朝" w:hAnsi="ＭＳ 明朝" w:cs="ＭＳ 明朝"/>
          <w:color w:val="000000"/>
          <w:szCs w:val="21"/>
        </w:rPr>
        <w:t>上記の役割については、一部財政安定化基金が担うこととなり、また、保険給付費等交付金の創設により、医療給付費の増加のリスクを市町村が負う必要はなくなるが、その他の予期せぬ支出増や収入減に対応するため、引き続き市町村においても財政調整基金を保有し、国保財政基盤の安定化のために活用することとする。ただし、財政調整基金への積立て及び繰出しについては、全市町村において次のとおり取り扱う</w:t>
      </w:r>
      <w:r w:rsidR="00633187">
        <w:rPr>
          <w:rFonts w:ascii="ＭＳ 明朝" w:eastAsia="ＭＳ 明朝" w:hAnsi="ＭＳ 明朝" w:cs="ＭＳ 明朝"/>
          <w:color w:val="000000"/>
          <w:szCs w:val="21"/>
        </w:rPr>
        <w:t>、</w:t>
      </w:r>
      <w:r>
        <w:rPr>
          <w:rFonts w:ascii="ＭＳ 明朝" w:eastAsia="ＭＳ 明朝" w:hAnsi="ＭＳ 明朝" w:cs="ＭＳ 明朝"/>
          <w:color w:val="000000"/>
          <w:szCs w:val="21"/>
        </w:rPr>
        <w:t>とされて</w:t>
      </w:r>
      <w:r w:rsidR="002E1AE7">
        <w:rPr>
          <w:rFonts w:ascii="ＭＳ 明朝" w:eastAsia="ＭＳ 明朝" w:hAnsi="ＭＳ 明朝" w:cs="ＭＳ 明朝"/>
          <w:color w:val="000000"/>
          <w:szCs w:val="21"/>
        </w:rPr>
        <w:t>います。</w:t>
      </w:r>
    </w:p>
    <w:p w:rsidR="002E1AE7" w:rsidRPr="00FA008E" w:rsidRDefault="002E1AE7" w:rsidP="00FA008E">
      <w:pPr>
        <w:ind w:firstLineChars="100" w:firstLine="210"/>
        <w:rPr>
          <w:rFonts w:ascii="ＭＳ 明朝" w:eastAsia="ＭＳ 明朝" w:hAnsi="ＭＳ 明朝" w:cs="ＭＳ 明朝"/>
          <w:color w:val="000000"/>
          <w:szCs w:val="21"/>
        </w:rPr>
      </w:pPr>
    </w:p>
    <w:p w:rsidR="00FA008E" w:rsidRPr="00FA008E" w:rsidRDefault="00FA008E" w:rsidP="00FA008E">
      <w:pPr>
        <w:ind w:firstLineChars="100" w:firstLine="210"/>
        <w:rPr>
          <w:rFonts w:ascii="ＭＳ 明朝" w:eastAsia="ＭＳ 明朝" w:hAnsi="ＭＳ 明朝" w:cs="ＭＳ 明朝"/>
          <w:color w:val="000000"/>
          <w:szCs w:val="21"/>
        </w:rPr>
      </w:pPr>
      <w:r>
        <w:rPr>
          <w:rFonts w:ascii="ＭＳ 明朝" w:eastAsia="ＭＳ 明朝" w:hAnsi="ＭＳ 明朝" w:cs="ＭＳ 明朝"/>
          <w:color w:val="000000"/>
          <w:szCs w:val="21"/>
        </w:rPr>
        <w:t>まず</w:t>
      </w:r>
      <w:r w:rsidRPr="00FA008E">
        <w:rPr>
          <w:rFonts w:ascii="ＭＳ 明朝" w:eastAsia="ＭＳ 明朝" w:hAnsi="ＭＳ 明朝" w:cs="ＭＳ 明朝"/>
          <w:color w:val="000000"/>
          <w:szCs w:val="21"/>
        </w:rPr>
        <w:t>財政調整基金の積立て</w:t>
      </w:r>
      <w:r>
        <w:rPr>
          <w:rFonts w:ascii="ＭＳ 明朝" w:eastAsia="ＭＳ 明朝" w:hAnsi="ＭＳ 明朝" w:cs="ＭＳ 明朝"/>
          <w:color w:val="000000"/>
          <w:szCs w:val="21"/>
        </w:rPr>
        <w:t>です。</w:t>
      </w:r>
      <w:r w:rsidRPr="00FA008E">
        <w:rPr>
          <w:rFonts w:ascii="ＭＳ 明朝" w:eastAsia="ＭＳ 明朝" w:hAnsi="ＭＳ 明朝" w:cs="ＭＳ 明朝"/>
          <w:color w:val="000000"/>
          <w:szCs w:val="21"/>
        </w:rPr>
        <w:t xml:space="preserve"> </w:t>
      </w:r>
    </w:p>
    <w:p w:rsidR="00FA008E" w:rsidRPr="00FA008E" w:rsidRDefault="00FA008E" w:rsidP="00FA008E">
      <w:pPr>
        <w:ind w:firstLineChars="100" w:firstLine="210"/>
        <w:rPr>
          <w:rFonts w:ascii="ＭＳ 明朝" w:eastAsia="ＭＳ 明朝" w:hAnsi="ＭＳ 明朝" w:cs="ＭＳ 明朝"/>
          <w:color w:val="000000"/>
          <w:szCs w:val="21"/>
        </w:rPr>
      </w:pPr>
      <w:r w:rsidRPr="00FA008E">
        <w:rPr>
          <w:rFonts w:ascii="ＭＳ 明朝" w:eastAsia="ＭＳ 明朝" w:hAnsi="ＭＳ 明朝" w:cs="ＭＳ 明朝"/>
          <w:color w:val="000000"/>
          <w:szCs w:val="21"/>
        </w:rPr>
        <w:t>収納率の向上等により市町村の国保特別会計に余剰が発生した場合に限り、積み立てることができるものとし、一般会計繰入による積立ては行わない</w:t>
      </w:r>
      <w:r>
        <w:rPr>
          <w:rFonts w:ascii="ＭＳ 明朝" w:eastAsia="ＭＳ 明朝" w:hAnsi="ＭＳ 明朝" w:cs="ＭＳ 明朝"/>
          <w:color w:val="000000"/>
          <w:szCs w:val="21"/>
        </w:rPr>
        <w:t>、とされていますが、地方自治体が財政をどのように使うのかまで制限することはできるのか。根拠と市としての考えを示してください。</w:t>
      </w:r>
      <w:r w:rsidRPr="00FA008E">
        <w:rPr>
          <w:rFonts w:ascii="ＭＳ 明朝" w:eastAsia="ＭＳ 明朝" w:hAnsi="ＭＳ 明朝" w:cs="ＭＳ 明朝"/>
          <w:color w:val="000000"/>
          <w:szCs w:val="21"/>
        </w:rPr>
        <w:t xml:space="preserve"> </w:t>
      </w:r>
    </w:p>
    <w:p w:rsidR="00FA008E" w:rsidRPr="00FA008E" w:rsidRDefault="00633187" w:rsidP="00FA008E">
      <w:pPr>
        <w:ind w:firstLineChars="100" w:firstLine="210"/>
        <w:rPr>
          <w:rFonts w:ascii="ＭＳ 明朝" w:eastAsia="ＭＳ 明朝" w:hAnsi="ＭＳ 明朝" w:cs="ＭＳ 明朝"/>
          <w:color w:val="000000"/>
          <w:szCs w:val="21"/>
        </w:rPr>
      </w:pPr>
      <w:r>
        <w:rPr>
          <w:rFonts w:ascii="ＭＳ 明朝" w:eastAsia="ＭＳ 明朝" w:hAnsi="ＭＳ 明朝" w:cs="ＭＳ 明朝"/>
          <w:color w:val="000000"/>
          <w:szCs w:val="21"/>
        </w:rPr>
        <w:t>そして</w:t>
      </w:r>
      <w:r w:rsidR="00FA008E" w:rsidRPr="00FA008E">
        <w:rPr>
          <w:rFonts w:ascii="ＭＳ 明朝" w:eastAsia="ＭＳ 明朝" w:hAnsi="ＭＳ 明朝" w:cs="ＭＳ 明朝"/>
          <w:color w:val="000000"/>
          <w:szCs w:val="21"/>
        </w:rPr>
        <w:t>財政調整基金の繰出し</w:t>
      </w:r>
      <w:r w:rsidR="00FA008E">
        <w:rPr>
          <w:rFonts w:ascii="ＭＳ 明朝" w:eastAsia="ＭＳ 明朝" w:hAnsi="ＭＳ 明朝" w:cs="ＭＳ 明朝"/>
          <w:color w:val="000000"/>
          <w:szCs w:val="21"/>
        </w:rPr>
        <w:t>については</w:t>
      </w:r>
      <w:r w:rsidR="00FA008E" w:rsidRPr="00FA008E">
        <w:rPr>
          <w:rFonts w:ascii="ＭＳ 明朝" w:eastAsia="ＭＳ 明朝" w:hAnsi="ＭＳ 明朝" w:cs="ＭＳ 明朝"/>
          <w:color w:val="000000"/>
          <w:szCs w:val="21"/>
        </w:rPr>
        <w:t xml:space="preserve"> </w:t>
      </w:r>
    </w:p>
    <w:p w:rsidR="009B2D71" w:rsidRPr="00FA008E" w:rsidRDefault="00FA008E" w:rsidP="00FA008E">
      <w:pPr>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w:t>
      </w:r>
      <w:r w:rsidRPr="00FA008E">
        <w:rPr>
          <w:rFonts w:ascii="ＭＳ 明朝" w:eastAsia="ＭＳ 明朝" w:hAnsi="ＭＳ 明朝" w:cs="ＭＳ 明朝"/>
          <w:color w:val="000000"/>
          <w:szCs w:val="21"/>
        </w:rPr>
        <w:t>次の各号の場合に限り、繰り出すことができるものとする。なお、保険料（税）率引下げを目的とする繰出しは認めない</w:t>
      </w:r>
      <w:r w:rsidR="009B2D71">
        <w:rPr>
          <w:rFonts w:ascii="ＭＳ 明朝" w:eastAsia="ＭＳ 明朝" w:hAnsi="ＭＳ 明朝" w:cs="ＭＳ 明朝"/>
          <w:color w:val="000000"/>
          <w:szCs w:val="21"/>
        </w:rPr>
        <w:t>。</w:t>
      </w:r>
    </w:p>
    <w:p w:rsidR="009B2D71" w:rsidRDefault="00FA008E" w:rsidP="001A22FC">
      <w:pPr>
        <w:ind w:firstLineChars="100" w:firstLine="210"/>
        <w:rPr>
          <w:rFonts w:ascii="ＭＳ 明朝" w:eastAsia="ＭＳ 明朝" w:hAnsi="ＭＳ 明朝" w:cs="ＭＳ 明朝"/>
          <w:color w:val="000000"/>
          <w:szCs w:val="21"/>
        </w:rPr>
      </w:pPr>
      <w:r w:rsidRPr="00FA008E">
        <w:rPr>
          <w:rFonts w:ascii="ＭＳ 明朝" w:eastAsia="ＭＳ 明朝" w:hAnsi="ＭＳ 明朝" w:cs="ＭＳ 明朝"/>
          <w:color w:val="000000"/>
          <w:szCs w:val="21"/>
        </w:rPr>
        <w:t xml:space="preserve">収納不足の場合の納付金への充当のため </w:t>
      </w:r>
      <w:r w:rsidR="00AB0CAA">
        <w:rPr>
          <w:rFonts w:ascii="ＭＳ 明朝" w:eastAsia="ＭＳ 明朝" w:hAnsi="ＭＳ 明朝" w:cs="ＭＳ 明朝"/>
          <w:color w:val="000000"/>
          <w:szCs w:val="21"/>
        </w:rPr>
        <w:t>・</w:t>
      </w:r>
      <w:r w:rsidRPr="00FA008E">
        <w:rPr>
          <w:rFonts w:ascii="ＭＳ 明朝" w:eastAsia="ＭＳ 明朝" w:hAnsi="ＭＳ 明朝" w:cs="ＭＳ 明朝"/>
          <w:color w:val="000000"/>
          <w:szCs w:val="21"/>
        </w:rPr>
        <w:t xml:space="preserve">財政安定化基金への償還のため </w:t>
      </w:r>
      <w:r w:rsidR="00AB0CAA">
        <w:rPr>
          <w:rFonts w:ascii="ＭＳ 明朝" w:eastAsia="ＭＳ 明朝" w:hAnsi="ＭＳ 明朝" w:cs="ＭＳ 明朝"/>
          <w:color w:val="000000"/>
          <w:szCs w:val="21"/>
        </w:rPr>
        <w:t>・</w:t>
      </w:r>
      <w:r w:rsidRPr="00FA008E">
        <w:rPr>
          <w:rFonts w:ascii="ＭＳ 明朝" w:eastAsia="ＭＳ 明朝" w:hAnsi="ＭＳ 明朝" w:cs="ＭＳ 明朝"/>
          <w:color w:val="000000"/>
          <w:szCs w:val="21"/>
        </w:rPr>
        <w:t xml:space="preserve">過去の累積赤字の解消のため </w:t>
      </w:r>
      <w:r w:rsidR="00AB0CAA">
        <w:rPr>
          <w:rFonts w:ascii="ＭＳ 明朝" w:eastAsia="ＭＳ 明朝" w:hAnsi="ＭＳ 明朝" w:cs="ＭＳ 明朝"/>
          <w:color w:val="000000"/>
          <w:szCs w:val="21"/>
        </w:rPr>
        <w:t>・</w:t>
      </w:r>
      <w:r w:rsidRPr="00FA008E">
        <w:rPr>
          <w:rFonts w:ascii="ＭＳ 明朝" w:eastAsia="ＭＳ 明朝" w:hAnsi="ＭＳ 明朝" w:cs="ＭＳ 明朝"/>
          <w:color w:val="000000"/>
          <w:szCs w:val="21"/>
        </w:rPr>
        <w:t xml:space="preserve">府内共通基準を上回る保険事業等を実施するため </w:t>
      </w:r>
      <w:r w:rsidR="00AB0CAA">
        <w:rPr>
          <w:rFonts w:ascii="ＭＳ 明朝" w:eastAsia="ＭＳ 明朝" w:hAnsi="ＭＳ 明朝" w:cs="ＭＳ 明朝"/>
          <w:color w:val="000000"/>
          <w:szCs w:val="21"/>
        </w:rPr>
        <w:t>・</w:t>
      </w:r>
      <w:r w:rsidRPr="00FA008E">
        <w:rPr>
          <w:rFonts w:ascii="ＭＳ 明朝" w:eastAsia="ＭＳ 明朝" w:hAnsi="ＭＳ 明朝" w:cs="ＭＳ 明朝"/>
          <w:color w:val="000000"/>
          <w:szCs w:val="21"/>
        </w:rPr>
        <w:t>府内統一基準を上回る保険料（税）・一部負担金の減免を実施するため（ただし、激変緩和期間中に限る。）</w:t>
      </w:r>
      <w:r w:rsidR="00AB0CAA">
        <w:rPr>
          <w:rFonts w:ascii="ＭＳ 明朝" w:eastAsia="ＭＳ 明朝" w:hAnsi="ＭＳ 明朝" w:cs="ＭＳ 明朝"/>
          <w:color w:val="000000"/>
          <w:szCs w:val="21"/>
        </w:rPr>
        <w:t>・</w:t>
      </w:r>
      <w:r w:rsidRPr="00FA008E">
        <w:rPr>
          <w:rFonts w:ascii="ＭＳ 明朝" w:eastAsia="ＭＳ 明朝" w:hAnsi="ＭＳ 明朝" w:cs="ＭＳ 明朝"/>
          <w:color w:val="000000"/>
          <w:szCs w:val="21"/>
        </w:rPr>
        <w:t>市町村が独自で実施する保険料（税）の激変緩和措置のため</w:t>
      </w:r>
      <w:r w:rsidR="001A5B93">
        <w:rPr>
          <w:rFonts w:ascii="ＭＳ 明朝" w:eastAsia="ＭＳ 明朝" w:hAnsi="ＭＳ 明朝" w:cs="ＭＳ 明朝"/>
          <w:color w:val="000000"/>
          <w:szCs w:val="21"/>
        </w:rPr>
        <w:t>、</w:t>
      </w:r>
      <w:r w:rsidR="009B2D71">
        <w:rPr>
          <w:rFonts w:ascii="ＭＳ 明朝" w:eastAsia="ＭＳ 明朝" w:hAnsi="ＭＳ 明朝" w:cs="ＭＳ 明朝"/>
          <w:color w:val="000000"/>
          <w:szCs w:val="21"/>
        </w:rPr>
        <w:t>と</w:t>
      </w:r>
      <w:r w:rsidR="001A5B93">
        <w:rPr>
          <w:rFonts w:ascii="ＭＳ 明朝" w:eastAsia="ＭＳ 明朝" w:hAnsi="ＭＳ 明朝" w:cs="ＭＳ 明朝"/>
          <w:color w:val="000000"/>
          <w:szCs w:val="21"/>
        </w:rPr>
        <w:t>示されて</w:t>
      </w:r>
      <w:r w:rsidR="009B2D71">
        <w:rPr>
          <w:rFonts w:ascii="ＭＳ 明朝" w:eastAsia="ＭＳ 明朝" w:hAnsi="ＭＳ 明朝" w:cs="ＭＳ 明朝"/>
          <w:color w:val="000000"/>
          <w:szCs w:val="21"/>
        </w:rPr>
        <w:t>います。</w:t>
      </w:r>
    </w:p>
    <w:p w:rsidR="009B2D71" w:rsidRDefault="009B2D71" w:rsidP="001A5B93">
      <w:pPr>
        <w:ind w:firstLineChars="100" w:firstLine="210"/>
        <w:rPr>
          <w:rFonts w:ascii="ＭＳ 明朝" w:eastAsia="ＭＳ 明朝" w:hAnsi="ＭＳ 明朝" w:cs="ＭＳ 明朝"/>
          <w:color w:val="000000"/>
          <w:szCs w:val="21"/>
        </w:rPr>
      </w:pPr>
      <w:r>
        <w:rPr>
          <w:rFonts w:ascii="ＭＳ 明朝" w:eastAsia="ＭＳ 明朝" w:hAnsi="ＭＳ 明朝" w:cs="ＭＳ 明朝"/>
          <w:color w:val="000000"/>
          <w:szCs w:val="21"/>
        </w:rPr>
        <w:t>最初に示されて</w:t>
      </w:r>
      <w:r w:rsidR="001A5B93">
        <w:rPr>
          <w:rFonts w:ascii="ＭＳ 明朝" w:eastAsia="ＭＳ 明朝" w:hAnsi="ＭＳ 明朝" w:cs="ＭＳ 明朝"/>
          <w:color w:val="000000"/>
          <w:szCs w:val="21"/>
        </w:rPr>
        <w:t>いるのが、保険料引き下げのための繰り出しは認めないということです。</w:t>
      </w:r>
      <w:r w:rsidR="001A5B93">
        <w:rPr>
          <w:rFonts w:ascii="ＭＳ 明朝" w:eastAsia="ＭＳ 明朝" w:hAnsi="ＭＳ 明朝" w:cs="ＭＳ 明朝"/>
          <w:color w:val="000000"/>
          <w:szCs w:val="21"/>
        </w:rPr>
        <w:lastRenderedPageBreak/>
        <w:t>しかし</w:t>
      </w:r>
      <w:r>
        <w:rPr>
          <w:rFonts w:ascii="ＭＳ 明朝" w:eastAsia="ＭＳ 明朝" w:hAnsi="ＭＳ 明朝" w:cs="ＭＳ 明朝"/>
          <w:color w:val="000000"/>
          <w:szCs w:val="21"/>
        </w:rPr>
        <w:t>、市民が収めた保険料が基金の原資ですし、市民に保険料軽減の形で還元するのが当然の有り様ではないでしょうか。繰り出しができないとされる根拠と市の考えをお示しください。</w:t>
      </w:r>
      <w:r w:rsidR="00AB0CAA">
        <w:rPr>
          <w:rFonts w:ascii="ＭＳ 明朝" w:eastAsia="ＭＳ 明朝" w:hAnsi="ＭＳ 明朝" w:cs="ＭＳ 明朝"/>
          <w:color w:val="000000"/>
          <w:szCs w:val="21"/>
        </w:rPr>
        <w:t>そしてたたき台</w:t>
      </w:r>
      <w:r w:rsidR="001A5B93">
        <w:rPr>
          <w:rFonts w:ascii="ＭＳ 明朝" w:eastAsia="ＭＳ 明朝" w:hAnsi="ＭＳ 明朝" w:cs="ＭＳ 明朝"/>
          <w:color w:val="000000"/>
          <w:szCs w:val="21"/>
        </w:rPr>
        <w:t>に</w:t>
      </w:r>
      <w:r w:rsidR="00AB0CAA">
        <w:rPr>
          <w:rFonts w:ascii="ＭＳ 明朝" w:eastAsia="ＭＳ 明朝" w:hAnsi="ＭＳ 明朝" w:cs="ＭＳ 明朝"/>
          <w:color w:val="000000"/>
          <w:szCs w:val="21"/>
        </w:rPr>
        <w:t>示されている基金の繰り出し基準について、その根拠と市としての考えをお示しください。全体として自治体の</w:t>
      </w:r>
      <w:r w:rsidR="002E1AE7">
        <w:rPr>
          <w:rFonts w:ascii="ＭＳ 明朝" w:eastAsia="ＭＳ 明朝" w:hAnsi="ＭＳ 明朝" w:cs="ＭＳ 明朝"/>
          <w:color w:val="000000"/>
          <w:szCs w:val="21"/>
        </w:rPr>
        <w:t>自治権の侵害ではないかと考えます。</w:t>
      </w:r>
    </w:p>
    <w:p w:rsidR="001A22FC" w:rsidRDefault="001A22FC" w:rsidP="001A5B93">
      <w:pPr>
        <w:ind w:firstLineChars="100" w:firstLine="210"/>
        <w:rPr>
          <w:rFonts w:ascii="ＭＳ 明朝" w:eastAsia="ＭＳ 明朝" w:hAnsi="ＭＳ 明朝" w:cs="ＭＳ 明朝"/>
          <w:color w:val="000000"/>
          <w:szCs w:val="21"/>
        </w:rPr>
      </w:pPr>
    </w:p>
    <w:p w:rsidR="00AB0CAA" w:rsidRDefault="00AB0CAA" w:rsidP="001A5B93">
      <w:pPr>
        <w:ind w:firstLineChars="100" w:firstLine="210"/>
      </w:pPr>
      <w:r>
        <w:rPr>
          <w:rFonts w:ascii="ＭＳ 明朝" w:eastAsia="ＭＳ 明朝" w:hAnsi="ＭＳ 明朝" w:cs="ＭＳ 明朝" w:hint="eastAsia"/>
          <w:color w:val="000000"/>
          <w:szCs w:val="21"/>
        </w:rPr>
        <w:t>次に府の財政安定化基金の運用については「特別な事情」による収納不足時の交付とされています。特別な事情とはどのようなことを指すのか、また</w:t>
      </w:r>
      <w:r>
        <w:t>交付分の補填方法については、当該交付を受けた市町村が補填することを基本としつつ、「特別な事情」を加味しながら全市町村から意見聴取した上で、個々のケースごとに府が按分方法等について判断することとする。とされていますが、極めて特別な事情があれば、財政安定化基金については返済</w:t>
      </w:r>
      <w:r w:rsidR="00001892">
        <w:t>の</w:t>
      </w:r>
      <w:r>
        <w:t>免除</w:t>
      </w:r>
      <w:r w:rsidR="00001892">
        <w:t>や</w:t>
      </w:r>
      <w:r>
        <w:t>、他の市町村が肩代わりをすることがありうるとの認識で良いのか。</w:t>
      </w:r>
      <w:r w:rsidR="00001892">
        <w:t>具体的にどのような場合が当てはまるのかお示しください。また、寝屋川市としてどのように考えているのかもお示しください。</w:t>
      </w:r>
    </w:p>
    <w:p w:rsidR="00A574DD" w:rsidRDefault="00A574DD" w:rsidP="006D6429">
      <w:pPr>
        <w:ind w:right="1" w:firstLineChars="100" w:firstLine="210"/>
        <w:rPr>
          <w:szCs w:val="21"/>
        </w:rPr>
      </w:pPr>
    </w:p>
    <w:p w:rsidR="00A574DD" w:rsidRDefault="00001892" w:rsidP="006D6429">
      <w:pPr>
        <w:ind w:right="1" w:firstLineChars="100" w:firstLine="210"/>
      </w:pPr>
      <w:r>
        <w:rPr>
          <w:szCs w:val="21"/>
        </w:rPr>
        <w:t>次に市町村における保険料（税）の標準的な算定方法が示されています。</w:t>
      </w:r>
    </w:p>
    <w:p w:rsidR="00A574DD" w:rsidRDefault="00A574DD" w:rsidP="006D6429">
      <w:pPr>
        <w:ind w:right="1" w:firstLineChars="100" w:firstLine="210"/>
      </w:pPr>
    </w:p>
    <w:p w:rsidR="001A0CA7" w:rsidRDefault="00B95EAA" w:rsidP="006D6429">
      <w:pPr>
        <w:ind w:right="1" w:firstLineChars="100" w:firstLine="210"/>
      </w:pPr>
      <w:r>
        <w:rPr>
          <w:rFonts w:hint="eastAsia"/>
        </w:rPr>
        <w:t>保険料（税）関係</w:t>
      </w:r>
      <w:r w:rsidR="00C94B35">
        <w:rPr>
          <w:rFonts w:hint="eastAsia"/>
        </w:rPr>
        <w:t>では</w:t>
      </w:r>
    </w:p>
    <w:p w:rsidR="00757F48" w:rsidRDefault="00C94B35" w:rsidP="006D6429">
      <w:pPr>
        <w:ind w:right="1" w:firstLineChars="100" w:firstLine="210"/>
        <w:rPr>
          <w:rFonts w:ascii="ＭＳ 明朝" w:eastAsia="ＭＳ 明朝" w:hAnsi="ＭＳ 明朝" w:cs="ＭＳ 明朝"/>
        </w:rPr>
      </w:pPr>
      <w:r>
        <w:rPr>
          <w:rFonts w:ascii="ＭＳ 明朝" w:eastAsia="ＭＳ 明朝" w:hAnsi="ＭＳ 明朝" w:cs="ＭＳ 明朝"/>
        </w:rPr>
        <w:t>保険料・保険税の区分・賦課方式・賦課割合・賦課限度額については、</w:t>
      </w:r>
      <w:r w:rsidR="00757F48">
        <w:rPr>
          <w:rFonts w:ascii="ＭＳ 明朝" w:eastAsia="ＭＳ 明朝" w:hAnsi="ＭＳ 明朝" w:cs="ＭＳ 明朝"/>
        </w:rPr>
        <w:t>示されている</w:t>
      </w:r>
      <w:r>
        <w:rPr>
          <w:rFonts w:ascii="ＭＳ 明朝" w:eastAsia="ＭＳ 明朝" w:hAnsi="ＭＳ 明朝" w:cs="ＭＳ 明朝"/>
        </w:rPr>
        <w:t>府内統一基準と寝屋川市の方式</w:t>
      </w:r>
      <w:r w:rsidR="00757F48">
        <w:rPr>
          <w:rFonts w:ascii="ＭＳ 明朝" w:eastAsia="ＭＳ 明朝" w:hAnsi="ＭＳ 明朝" w:cs="ＭＳ 明朝"/>
        </w:rPr>
        <w:t>とほぼ変わらず、</w:t>
      </w:r>
    </w:p>
    <w:p w:rsidR="00C94B35" w:rsidRDefault="00757F48" w:rsidP="006D6429">
      <w:pPr>
        <w:ind w:right="1" w:firstLineChars="100" w:firstLine="210"/>
        <w:rPr>
          <w:rFonts w:ascii="ＭＳ 明朝" w:eastAsia="ＭＳ 明朝" w:hAnsi="ＭＳ 明朝" w:cs="ＭＳ 明朝"/>
        </w:rPr>
      </w:pPr>
      <w:r>
        <w:rPr>
          <w:rFonts w:ascii="ＭＳ 明朝" w:eastAsia="ＭＳ 明朝" w:hAnsi="ＭＳ 明朝" w:cs="ＭＳ 明朝"/>
        </w:rPr>
        <w:t>標準的な保険料（税）算定方式は3方式（所得割・均等割・平等割）ただし、介護納付金は2方式を協議中</w:t>
      </w:r>
      <w:r w:rsidR="000E52AC">
        <w:rPr>
          <w:rFonts w:ascii="ＭＳ 明朝" w:eastAsia="ＭＳ 明朝" w:hAnsi="ＭＳ 明朝" w:cs="ＭＳ 明朝"/>
        </w:rPr>
        <w:t>とされています。</w:t>
      </w:r>
    </w:p>
    <w:p w:rsidR="00757F48" w:rsidRDefault="00757F48" w:rsidP="006D6429">
      <w:pPr>
        <w:ind w:right="1" w:firstLineChars="100" w:firstLine="210"/>
        <w:rPr>
          <w:rFonts w:ascii="ＭＳ 明朝" w:eastAsia="ＭＳ 明朝" w:hAnsi="ＭＳ 明朝" w:cs="ＭＳ 明朝"/>
        </w:rPr>
      </w:pPr>
      <w:r>
        <w:rPr>
          <w:rFonts w:ascii="ＭＳ 明朝" w:eastAsia="ＭＳ 明朝" w:hAnsi="ＭＳ 明朝" w:cs="ＭＳ 明朝"/>
        </w:rPr>
        <w:t>標準的な応益割と応能割の割合は1：βとされています</w:t>
      </w:r>
      <w:r w:rsidR="002B67FE">
        <w:rPr>
          <w:rFonts w:ascii="ＭＳ 明朝" w:eastAsia="ＭＳ 明朝" w:hAnsi="ＭＳ 明朝" w:cs="ＭＳ 明朝"/>
        </w:rPr>
        <w:t>。せめて寝屋川市の現行のままがよいと考えますが</w:t>
      </w:r>
      <w:r>
        <w:rPr>
          <w:rFonts w:ascii="ＭＳ 明朝" w:eastAsia="ＭＳ 明朝" w:hAnsi="ＭＳ 明朝" w:cs="ＭＳ 明朝"/>
        </w:rPr>
        <w:t>、現状の検討方向と</w:t>
      </w:r>
      <w:r w:rsidR="002B67FE">
        <w:rPr>
          <w:rFonts w:ascii="ＭＳ 明朝" w:eastAsia="ＭＳ 明朝" w:hAnsi="ＭＳ 明朝" w:cs="ＭＳ 明朝"/>
        </w:rPr>
        <w:t>寝屋川市の考え方を示してください。</w:t>
      </w:r>
    </w:p>
    <w:p w:rsidR="002B67FE" w:rsidRDefault="002B67FE" w:rsidP="006D6429">
      <w:pPr>
        <w:ind w:right="1" w:firstLineChars="100" w:firstLine="210"/>
        <w:rPr>
          <w:rFonts w:ascii="ＭＳ 明朝" w:eastAsia="ＭＳ 明朝" w:hAnsi="ＭＳ 明朝" w:cs="ＭＳ 明朝"/>
        </w:rPr>
      </w:pPr>
      <w:r>
        <w:rPr>
          <w:rFonts w:ascii="ＭＳ 明朝" w:eastAsia="ＭＳ 明朝" w:hAnsi="ＭＳ 明朝" w:cs="ＭＳ 明朝"/>
        </w:rPr>
        <w:t>次に応益割における被保険者均等割と世帯別平等割の割合　70：30について多子世帯等の負担軽減の観点から割合の変更について協議中とされています。一人暮らしの高齢者が増えていく中で平等割を増やすことも困難です。府の方向はどのようなものであり、市はどのような割合を考えていますか。</w:t>
      </w:r>
      <w:r w:rsidR="00684AB6">
        <w:rPr>
          <w:rFonts w:ascii="ＭＳ 明朝" w:eastAsia="ＭＳ 明朝" w:hAnsi="ＭＳ 明朝" w:cs="ＭＳ 明朝"/>
        </w:rPr>
        <w:t>最終的には減免制度で対応せざるを得ないと考えますが、市の考えをお示しください。</w:t>
      </w:r>
    </w:p>
    <w:p w:rsidR="00684AB6" w:rsidRDefault="00684AB6" w:rsidP="006D6429">
      <w:pPr>
        <w:ind w:right="1" w:firstLineChars="100" w:firstLine="210"/>
        <w:rPr>
          <w:rFonts w:ascii="ＭＳ 明朝" w:eastAsia="ＭＳ 明朝" w:hAnsi="ＭＳ 明朝" w:cs="ＭＳ 明朝"/>
        </w:rPr>
      </w:pPr>
      <w:r>
        <w:rPr>
          <w:rFonts w:ascii="ＭＳ 明朝" w:eastAsia="ＭＳ 明朝" w:hAnsi="ＭＳ 明朝" w:cs="ＭＳ 明朝"/>
        </w:rPr>
        <w:t>賦課限度額については国が政令で定める額とされています</w:t>
      </w:r>
      <w:r w:rsidR="000E52AC">
        <w:rPr>
          <w:rFonts w:ascii="ＭＳ 明朝" w:eastAsia="ＭＳ 明朝" w:hAnsi="ＭＳ 明朝" w:cs="ＭＳ 明朝"/>
        </w:rPr>
        <w:t>。</w:t>
      </w:r>
      <w:r>
        <w:rPr>
          <w:rFonts w:ascii="ＭＳ 明朝" w:eastAsia="ＭＳ 明朝" w:hAnsi="ＭＳ 明朝" w:cs="ＭＳ 明朝"/>
        </w:rPr>
        <w:t>寝屋川市では、介護納付金、後期高齢者支援金は国の政令に定める額と条例に規定しています</w:t>
      </w:r>
      <w:r w:rsidR="00001892">
        <w:rPr>
          <w:rFonts w:ascii="ＭＳ 明朝" w:eastAsia="ＭＳ 明朝" w:hAnsi="ＭＳ 明朝" w:cs="ＭＳ 明朝"/>
        </w:rPr>
        <w:t>。しかし</w:t>
      </w:r>
      <w:r>
        <w:rPr>
          <w:rFonts w:ascii="ＭＳ 明朝" w:eastAsia="ＭＳ 明朝" w:hAnsi="ＭＳ 明朝" w:cs="ＭＳ 明朝"/>
        </w:rPr>
        <w:t>、医療分については、</w:t>
      </w:r>
      <w:r w:rsidR="00001892">
        <w:rPr>
          <w:rFonts w:ascii="ＭＳ 明朝" w:eastAsia="ＭＳ 明朝" w:hAnsi="ＭＳ 明朝" w:cs="ＭＳ 明朝"/>
        </w:rPr>
        <w:t>過去に市から医療分についても政令で定める額との諮問もされましたが、</w:t>
      </w:r>
      <w:r>
        <w:rPr>
          <w:rFonts w:ascii="ＭＳ 明朝" w:eastAsia="ＭＳ 明朝" w:hAnsi="ＭＳ 明朝" w:cs="ＭＳ 明朝"/>
        </w:rPr>
        <w:t>金額も大き</w:t>
      </w:r>
      <w:r w:rsidR="00001892">
        <w:rPr>
          <w:rFonts w:ascii="ＭＳ 明朝" w:eastAsia="ＭＳ 明朝" w:hAnsi="ＭＳ 明朝" w:cs="ＭＳ 明朝"/>
        </w:rPr>
        <w:t>く</w:t>
      </w:r>
      <w:r>
        <w:rPr>
          <w:rFonts w:ascii="ＭＳ 明朝" w:eastAsia="ＭＳ 明朝" w:hAnsi="ＭＳ 明朝" w:cs="ＭＳ 明朝"/>
        </w:rPr>
        <w:t>市民生活への影響も大きい、その度に国民健康保険運営協議会で議論し、市議会で議論をすることが必要との判断で、その都度、条例改正する方式をとっています。賦課限度額にについて寝屋川市はどのように考えているのか。過去の国民健康保険運営協議会の議論も踏まえてお答えください。</w:t>
      </w:r>
    </w:p>
    <w:p w:rsidR="00470C97" w:rsidRPr="00470C97" w:rsidRDefault="00470C97" w:rsidP="00470C97"/>
    <w:p w:rsidR="00470C97" w:rsidRPr="00470C97" w:rsidRDefault="00470C97" w:rsidP="000E52AC">
      <w:pPr>
        <w:ind w:firstLineChars="100" w:firstLine="210"/>
        <w:rPr>
          <w:color w:val="000000"/>
        </w:rPr>
      </w:pPr>
      <w:r>
        <w:rPr>
          <w:color w:val="000000"/>
        </w:rPr>
        <w:lastRenderedPageBreak/>
        <w:t>次に、</w:t>
      </w:r>
      <w:r w:rsidRPr="00470C97">
        <w:rPr>
          <w:color w:val="000000"/>
        </w:rPr>
        <w:t>保険給付費等交付金（普通交付金）の対象とする保険給付の拡大</w:t>
      </w:r>
      <w:r w:rsidR="00691A48">
        <w:rPr>
          <w:color w:val="000000"/>
        </w:rPr>
        <w:t>です。</w:t>
      </w:r>
      <w:r w:rsidRPr="00470C97">
        <w:rPr>
          <w:color w:val="000000"/>
        </w:rPr>
        <w:t xml:space="preserve"> </w:t>
      </w:r>
    </w:p>
    <w:p w:rsidR="00470C97" w:rsidRPr="00470C97" w:rsidRDefault="00470C97" w:rsidP="000E52AC">
      <w:pPr>
        <w:ind w:firstLineChars="100" w:firstLine="210"/>
        <w:rPr>
          <w:color w:val="000000"/>
        </w:rPr>
      </w:pPr>
      <w:r w:rsidRPr="00470C97">
        <w:rPr>
          <w:color w:val="000000"/>
        </w:rPr>
        <w:t>国が示す保険給付費等交付費の対象となる保険給付（療養の給付、入院時食事療養費、入院時生活療養費、保険外併用療養費、療養費、訪問看護療養費、特別療養費、移送費、高額療養費及び高額介護合算療養費）のほか、府内統一（共通）基準に係る次の費用についても、保険給付費等交付金の対象に含めて交付を行うこととする。</w:t>
      </w:r>
      <w:r w:rsidRPr="00470C97">
        <w:rPr>
          <w:color w:val="000000"/>
        </w:rPr>
        <w:t xml:space="preserve"> </w:t>
      </w:r>
    </w:p>
    <w:p w:rsidR="00691A48" w:rsidRDefault="00470C97" w:rsidP="000E52AC">
      <w:pPr>
        <w:ind w:firstLineChars="100" w:firstLine="210"/>
        <w:rPr>
          <w:rFonts w:ascii="ＭＳ 明朝" w:eastAsia="ＭＳ 明朝" w:hAnsi="ＭＳ 明朝" w:cs="ＭＳ 明朝"/>
          <w:color w:val="000000"/>
          <w:szCs w:val="21"/>
        </w:rPr>
      </w:pPr>
      <w:r w:rsidRPr="00691A48">
        <w:rPr>
          <w:color w:val="000000"/>
          <w:szCs w:val="21"/>
        </w:rPr>
        <w:t>出産育児諸費</w:t>
      </w:r>
      <w:r w:rsidRPr="00691A48">
        <w:rPr>
          <w:color w:val="000000"/>
          <w:szCs w:val="21"/>
        </w:rPr>
        <w:t xml:space="preserve"> </w:t>
      </w:r>
      <w:r w:rsidR="00691A48" w:rsidRPr="00691A48">
        <w:rPr>
          <w:color w:val="000000"/>
          <w:szCs w:val="21"/>
        </w:rPr>
        <w:t>・</w:t>
      </w:r>
      <w:r w:rsidRPr="00691A48">
        <w:rPr>
          <w:color w:val="000000"/>
          <w:szCs w:val="21"/>
        </w:rPr>
        <w:t>葬祭諸費</w:t>
      </w:r>
      <w:r w:rsidRPr="00691A48">
        <w:rPr>
          <w:color w:val="000000"/>
          <w:szCs w:val="21"/>
        </w:rPr>
        <w:t xml:space="preserve"> </w:t>
      </w:r>
      <w:r w:rsidR="00691A48" w:rsidRPr="00691A48">
        <w:rPr>
          <w:color w:val="000000"/>
          <w:szCs w:val="21"/>
        </w:rPr>
        <w:t>・</w:t>
      </w:r>
      <w:r w:rsidRPr="00691A48">
        <w:rPr>
          <w:color w:val="000000"/>
          <w:szCs w:val="21"/>
        </w:rPr>
        <w:t>その他給付（精神・結核医療）（協議中）</w:t>
      </w:r>
      <w:r w:rsidR="00691A48" w:rsidRPr="00691A48">
        <w:rPr>
          <w:color w:val="000000"/>
          <w:szCs w:val="21"/>
        </w:rPr>
        <w:t>・</w:t>
      </w:r>
      <w:r w:rsidRPr="00691A48">
        <w:rPr>
          <w:color w:val="000000"/>
          <w:szCs w:val="21"/>
        </w:rPr>
        <w:t>審査支払手数料</w:t>
      </w:r>
      <w:r w:rsidR="00691A48" w:rsidRPr="00691A48">
        <w:rPr>
          <w:color w:val="000000"/>
          <w:szCs w:val="21"/>
        </w:rPr>
        <w:t>・</w:t>
      </w:r>
      <w:r w:rsidRPr="00691A48">
        <w:rPr>
          <w:color w:val="000000"/>
          <w:szCs w:val="21"/>
        </w:rPr>
        <w:t>保健事業費（府内共通基準に係る部分）</w:t>
      </w:r>
      <w:r w:rsidR="00691A48" w:rsidRPr="00691A48">
        <w:rPr>
          <w:color w:val="000000"/>
          <w:szCs w:val="21"/>
        </w:rPr>
        <w:t>・</w:t>
      </w:r>
      <w:r w:rsidRPr="00691A48">
        <w:rPr>
          <w:color w:val="000000"/>
          <w:szCs w:val="21"/>
        </w:rPr>
        <w:t>保険料（税）及び一部負担金減免に要する費用（府内統一基準）</w:t>
      </w:r>
      <w:r w:rsidR="00691A48" w:rsidRPr="00691A48">
        <w:rPr>
          <w:color w:val="000000"/>
          <w:szCs w:val="21"/>
        </w:rPr>
        <w:t>・</w:t>
      </w:r>
      <w:r w:rsidRPr="00691A48">
        <w:rPr>
          <w:color w:val="000000"/>
          <w:szCs w:val="21"/>
        </w:rPr>
        <w:t>医療費適正化等の対策費用等事務費（府内共通基準に係る部分）</w:t>
      </w:r>
      <w:r w:rsidRPr="00691A48">
        <w:rPr>
          <w:color w:val="000000"/>
          <w:szCs w:val="21"/>
        </w:rPr>
        <w:t xml:space="preserve"> </w:t>
      </w:r>
      <w:r w:rsidR="00691A48" w:rsidRPr="00691A48">
        <w:rPr>
          <w:rFonts w:ascii="ＭＳ 明朝" w:eastAsia="ＭＳ 明朝" w:hAnsi="ＭＳ 明朝" w:cs="ＭＳ 明朝"/>
          <w:color w:val="000000"/>
          <w:szCs w:val="21"/>
        </w:rPr>
        <w:t>とされています。</w:t>
      </w:r>
    </w:p>
    <w:p w:rsidR="00470C97" w:rsidRDefault="00691A48" w:rsidP="00691A48">
      <w:pPr>
        <w:ind w:firstLineChars="100" w:firstLine="210"/>
        <w:rPr>
          <w:rFonts w:ascii="ＭＳ 明朝" w:eastAsia="ＭＳ 明朝" w:hAnsi="ＭＳ 明朝" w:cs="ＭＳ 明朝"/>
          <w:color w:val="000000"/>
          <w:szCs w:val="21"/>
        </w:rPr>
      </w:pPr>
      <w:r w:rsidRPr="00691A48">
        <w:rPr>
          <w:rFonts w:ascii="ＭＳ 明朝" w:eastAsia="ＭＳ 明朝" w:hAnsi="ＭＳ 明朝" w:cs="ＭＳ 明朝"/>
          <w:color w:val="000000"/>
          <w:szCs w:val="21"/>
        </w:rPr>
        <w:t>拡大される部分はいいのですが、現在、寝屋川市で実施されている精神・結核医療について協議中とあるのは気になるところです。</w:t>
      </w:r>
      <w:r>
        <w:rPr>
          <w:rFonts w:ascii="ＭＳ 明朝" w:eastAsia="ＭＳ 明朝" w:hAnsi="ＭＳ 明朝" w:cs="ＭＳ 明朝"/>
          <w:color w:val="000000"/>
          <w:szCs w:val="21"/>
        </w:rPr>
        <w:t>この間大阪府の福祉医療助成制度も改悪される中で国保の保険給付の対象が狭くなる方向については問題があると考えます。市としての考え方と、現在の協議状況をお示しください。</w:t>
      </w:r>
    </w:p>
    <w:p w:rsidR="00001892" w:rsidRDefault="00001892" w:rsidP="006D6429">
      <w:pPr>
        <w:ind w:right="1" w:firstLineChars="100" w:firstLine="210"/>
        <w:rPr>
          <w:rFonts w:ascii="ＭＳ 明朝" w:eastAsia="ＭＳ 明朝" w:hAnsi="ＭＳ 明朝" w:cs="ＭＳ 明朝"/>
        </w:rPr>
      </w:pPr>
    </w:p>
    <w:p w:rsidR="00001892" w:rsidRDefault="00001892" w:rsidP="006D6429">
      <w:pPr>
        <w:ind w:right="1" w:firstLineChars="100" w:firstLine="210"/>
        <w:rPr>
          <w:rFonts w:ascii="ＭＳ 明朝" w:eastAsia="ＭＳ 明朝" w:hAnsi="ＭＳ 明朝" w:cs="ＭＳ 明朝"/>
        </w:rPr>
      </w:pPr>
      <w:r>
        <w:rPr>
          <w:rFonts w:ascii="ＭＳ 明朝" w:eastAsia="ＭＳ 明朝" w:hAnsi="ＭＳ 明朝" w:cs="ＭＳ 明朝"/>
        </w:rPr>
        <w:t>次に納付金の算定方法ですが</w:t>
      </w:r>
    </w:p>
    <w:p w:rsidR="00691A48" w:rsidRPr="00691A48" w:rsidRDefault="00691A48" w:rsidP="000E52AC">
      <w:r w:rsidRPr="00691A48">
        <w:t>医療分</w:t>
      </w:r>
      <w:r>
        <w:t>について</w:t>
      </w:r>
      <w:r w:rsidRPr="00691A48">
        <w:t xml:space="preserve"> </w:t>
      </w:r>
    </w:p>
    <w:p w:rsidR="00691A48" w:rsidRPr="00691A48" w:rsidRDefault="00691A48" w:rsidP="000E52AC">
      <w:r w:rsidRPr="00691A48">
        <w:t>市町村標準保険料（税）率の算定に必要な納付金の算定の際の医療費水準の反映</w:t>
      </w:r>
      <w:r w:rsidRPr="00691A48">
        <w:t xml:space="preserve"> </w:t>
      </w:r>
    </w:p>
    <w:p w:rsidR="00691A48" w:rsidRPr="00691A48" w:rsidRDefault="00691A48" w:rsidP="00691A48">
      <w:r w:rsidRPr="00691A48">
        <w:t>医療費水準は反映しない（</w:t>
      </w:r>
      <w:r w:rsidRPr="00691A48">
        <w:t>α</w:t>
      </w:r>
      <w:r w:rsidRPr="00691A48">
        <w:t>＝０）。</w:t>
      </w:r>
      <w:r w:rsidRPr="00691A48">
        <w:t xml:space="preserve"> </w:t>
      </w:r>
    </w:p>
    <w:p w:rsidR="00691A48" w:rsidRPr="00691A48" w:rsidRDefault="00691A48" w:rsidP="00691A48">
      <w:r w:rsidRPr="00691A48">
        <w:t>高額医療費の府内共同負担</w:t>
      </w:r>
      <w:r w:rsidRPr="00691A48">
        <w:t xml:space="preserve">  </w:t>
      </w:r>
      <w:r w:rsidRPr="00691A48">
        <w:t>実施する。</w:t>
      </w:r>
      <w:r w:rsidRPr="00691A48">
        <w:t xml:space="preserve"> </w:t>
      </w:r>
    </w:p>
    <w:p w:rsidR="00691A48" w:rsidRPr="00691A48" w:rsidRDefault="00691A48" w:rsidP="00691A48">
      <w:r w:rsidRPr="00691A48">
        <w:t>標準的な収納率による調整</w:t>
      </w:r>
      <w:r w:rsidRPr="00691A48">
        <w:t xml:space="preserve">  </w:t>
      </w:r>
      <w:r w:rsidRPr="00691A48">
        <w:t>調整を行う。</w:t>
      </w:r>
      <w:r w:rsidRPr="00691A48">
        <w:t xml:space="preserve"> </w:t>
      </w:r>
    </w:p>
    <w:p w:rsidR="00691A48" w:rsidRPr="00691A48" w:rsidRDefault="00691A48" w:rsidP="00691A48">
      <w:r w:rsidRPr="00691A48">
        <w:t>納付金総額の応益分と応能分の按分の割合</w:t>
      </w:r>
      <w:r w:rsidRPr="00691A48">
        <w:t xml:space="preserve">  </w:t>
      </w:r>
      <w:r w:rsidRPr="00691A48">
        <w:t>１：</w:t>
      </w:r>
      <w:r w:rsidRPr="00691A48">
        <w:t xml:space="preserve">β </w:t>
      </w:r>
    </w:p>
    <w:p w:rsidR="00691A48" w:rsidRPr="00691A48" w:rsidRDefault="00691A48" w:rsidP="00691A48">
      <w:r w:rsidRPr="00691A48">
        <w:t>応能分の所得総額で按分する割合と資産総額で按分する割合</w:t>
      </w:r>
      <w:r w:rsidRPr="00691A48">
        <w:t xml:space="preserve">  100</w:t>
      </w:r>
      <w:r w:rsidRPr="00691A48">
        <w:t>：０</w:t>
      </w:r>
      <w:r w:rsidRPr="00691A48">
        <w:t xml:space="preserve"> </w:t>
      </w:r>
    </w:p>
    <w:p w:rsidR="00691A48" w:rsidRPr="00691A48" w:rsidRDefault="00691A48" w:rsidP="00691A48">
      <w:r w:rsidRPr="00691A48">
        <w:t>応能分の各市町村への按分方法</w:t>
      </w:r>
      <w:r w:rsidRPr="00691A48">
        <w:t xml:space="preserve">  </w:t>
      </w:r>
      <w:r w:rsidRPr="00691A48">
        <w:t>各市町村の所得総額で按分</w:t>
      </w:r>
      <w:r w:rsidRPr="00691A48">
        <w:t xml:space="preserve"> </w:t>
      </w:r>
    </w:p>
    <w:p w:rsidR="00691A48" w:rsidRPr="00691A48" w:rsidRDefault="00691A48" w:rsidP="00691A48">
      <w:r w:rsidRPr="00691A48">
        <w:t>応益分の被保険者数で按分する割合と世帯数で按分する割合</w:t>
      </w:r>
      <w:r w:rsidRPr="00691A48">
        <w:t xml:space="preserve">  70</w:t>
      </w:r>
      <w:r w:rsidRPr="00691A48">
        <w:t>：</w:t>
      </w:r>
      <w:r w:rsidRPr="00691A48">
        <w:t>30</w:t>
      </w:r>
      <w:r w:rsidRPr="00691A48">
        <w:t>（多子世帯等の負担軽減の観点から割合の変更について協議中）</w:t>
      </w:r>
      <w:r w:rsidRPr="00691A48">
        <w:t xml:space="preserve"> </w:t>
      </w:r>
    </w:p>
    <w:p w:rsidR="00691A48" w:rsidRPr="00691A48" w:rsidRDefault="00691A48" w:rsidP="00691A48">
      <w:r w:rsidRPr="00691A48">
        <w:t>応益分の各市町村への按分方法</w:t>
      </w:r>
      <w:r w:rsidRPr="00691A48">
        <w:t xml:space="preserve">  </w:t>
      </w:r>
      <w:r w:rsidRPr="00691A48">
        <w:t>各市町村の被保険者数と世帯数で按分</w:t>
      </w:r>
      <w:r w:rsidRPr="00691A48">
        <w:t xml:space="preserve"> </w:t>
      </w:r>
    </w:p>
    <w:p w:rsidR="00691A48" w:rsidRDefault="00691A48" w:rsidP="00691A48">
      <w:r>
        <w:t>としめされています。</w:t>
      </w:r>
    </w:p>
    <w:p w:rsidR="00691A48" w:rsidRDefault="00691A48" w:rsidP="00691A48">
      <w:pPr>
        <w:ind w:firstLineChars="100" w:firstLine="210"/>
      </w:pPr>
      <w:r>
        <w:t>ここで医療費水準を加味しないとされているのは非常に問題です。この間大阪府が示している資料には、大阪府内には最大</w:t>
      </w:r>
      <w:r>
        <w:t>1.2</w:t>
      </w:r>
      <w:r>
        <w:t>倍の医療水準の格差があるとされています。そして、寝屋川市も検診事業などひとりあたりの医療費引き下げのための努力を行ってきました。</w:t>
      </w:r>
      <w:r w:rsidRPr="00691A48">
        <w:t xml:space="preserve"> </w:t>
      </w:r>
      <w:r>
        <w:t>寝屋川市の一人あたりの医療給付費は大阪平均より低いものとなっています。それが、全く考慮</w:t>
      </w:r>
      <w:r w:rsidR="000E52AC">
        <w:t>されない</w:t>
      </w:r>
      <w:r w:rsidR="00F95782">
        <w:t>ままに保険料率が決まってくるわけですから、各市町村の努力や大阪府下の医療水準を加味しない</w:t>
      </w:r>
      <w:r w:rsidR="000E52AC">
        <w:t>のは</w:t>
      </w:r>
      <w:r w:rsidR="00F95782">
        <w:t>全くの暴論です。</w:t>
      </w:r>
      <w:r w:rsidR="00F95782">
        <w:t>1.2</w:t>
      </w:r>
      <w:r w:rsidR="00F95782">
        <w:t>は１と同じというのならその根拠と寝屋川市の考えをお示しください。市民生活と市の努力を反映するためにも医療費水準についても加味すべきと考えます。</w:t>
      </w:r>
    </w:p>
    <w:p w:rsidR="00F95782" w:rsidRDefault="00F95782" w:rsidP="00691A48">
      <w:pPr>
        <w:ind w:firstLineChars="100" w:firstLine="210"/>
      </w:pPr>
    </w:p>
    <w:p w:rsidR="00F95782" w:rsidRPr="00691A48" w:rsidRDefault="00F95782" w:rsidP="00691A48">
      <w:pPr>
        <w:ind w:firstLineChars="100" w:firstLine="210"/>
      </w:pPr>
      <w:r>
        <w:lastRenderedPageBreak/>
        <w:t>次に標準的な収納率です。</w:t>
      </w:r>
    </w:p>
    <w:p w:rsidR="00F95782" w:rsidRDefault="00F95782" w:rsidP="00F95782">
      <w:pPr>
        <w:ind w:firstLineChars="100" w:firstLine="210"/>
      </w:pPr>
      <w:r w:rsidRPr="00F95782">
        <w:t>標準的な収納率は、府内における市町村標準保険料（税）率を算定するに当たっての基礎となる値である。このため、標準的な収納率の算定に当たっては、各市町村の収納率の実態を踏まえつつ、適切に設定するものとする。（具体的な設定方法については今後協議）</w:t>
      </w:r>
      <w:r w:rsidRPr="00F95782">
        <w:t xml:space="preserve"> </w:t>
      </w:r>
      <w:r>
        <w:t>とされています。現在の協議内容をお示しください。現在の寝屋川の収納率は府の</w:t>
      </w:r>
      <w:r w:rsidR="006068D2">
        <w:t>平均より低いので、今後示される</w:t>
      </w:r>
      <w:r>
        <w:t>標準的な収納率に</w:t>
      </w:r>
      <w:r w:rsidR="006068D2">
        <w:t>到達していないと考えるが、具体的にどのような影響がでると考えているのか。その影響をどのように解消していこうと考えているのかお示しください。</w:t>
      </w:r>
    </w:p>
    <w:p w:rsidR="00457B39" w:rsidRDefault="00457B39" w:rsidP="00F95782">
      <w:pPr>
        <w:ind w:firstLineChars="100" w:firstLine="210"/>
      </w:pPr>
    </w:p>
    <w:p w:rsidR="00457B39" w:rsidRPr="00457B39" w:rsidRDefault="00457B39" w:rsidP="00457B39">
      <w:pPr>
        <w:rPr>
          <w:rFonts w:ascii="ＭＳ 明朝" w:eastAsia="ＭＳ 明朝" w:hAnsi="ＭＳ 明朝" w:cs="ＭＳ 明朝"/>
          <w:color w:val="000000"/>
          <w:szCs w:val="21"/>
        </w:rPr>
      </w:pPr>
      <w:r w:rsidRPr="00457B39">
        <w:rPr>
          <w:szCs w:val="21"/>
        </w:rPr>
        <w:t>次に、</w:t>
      </w:r>
      <w:r w:rsidRPr="00457B39">
        <w:rPr>
          <w:rFonts w:ascii="ＭＳ 明朝" w:eastAsia="ＭＳ 明朝" w:hAnsi="ＭＳ 明朝" w:cs="ＭＳ 明朝"/>
          <w:color w:val="000000"/>
          <w:szCs w:val="21"/>
        </w:rPr>
        <w:t>府内統一保険料（税）率 についてです。</w:t>
      </w:r>
    </w:p>
    <w:p w:rsidR="00457B39" w:rsidRPr="00457B39" w:rsidRDefault="00457B39" w:rsidP="00457B39">
      <w:pPr>
        <w:ind w:firstLineChars="100" w:firstLine="210"/>
        <w:rPr>
          <w:rFonts w:ascii="ＭＳ 明朝" w:eastAsia="ＭＳ 明朝" w:hAnsi="ＭＳ 明朝" w:cs="ＭＳ 明朝"/>
          <w:color w:val="000000"/>
          <w:szCs w:val="21"/>
        </w:rPr>
      </w:pPr>
      <w:r w:rsidRPr="00457B39">
        <w:rPr>
          <w:rFonts w:ascii="ＭＳ 明朝" w:eastAsia="ＭＳ 明朝" w:hAnsi="ＭＳ 明朝" w:cs="ＭＳ 明朝"/>
          <w:color w:val="000000"/>
          <w:szCs w:val="21"/>
          <w:u w:color="000000"/>
        </w:rPr>
        <w:t>たたき台では、将来的な医療費の増加が見込まれる中で、健康づくり・医療費適正化取組の推進により、医療費の増嵩に伴う被保険者の負担をできる限り抑制していくことが必要である。</w:t>
      </w:r>
      <w:r w:rsidRPr="00457B39">
        <w:rPr>
          <w:rFonts w:ascii="ＭＳ 明朝" w:eastAsia="ＭＳ 明朝" w:hAnsi="ＭＳ 明朝" w:cs="ＭＳ 明朝"/>
          <w:color w:val="000000"/>
          <w:szCs w:val="21"/>
        </w:rPr>
        <w:t xml:space="preserve"> </w:t>
      </w:r>
    </w:p>
    <w:p w:rsidR="00457B39" w:rsidRDefault="00457B39" w:rsidP="00457B39">
      <w:pPr>
        <w:ind w:firstLineChars="100" w:firstLine="210"/>
        <w:rPr>
          <w:rFonts w:ascii="ＭＳ 明朝" w:eastAsia="ＭＳ 明朝" w:hAnsi="ＭＳ 明朝" w:cs="ＭＳ 明朝"/>
          <w:color w:val="000000"/>
          <w:szCs w:val="21"/>
        </w:rPr>
      </w:pPr>
      <w:r w:rsidRPr="00457B39">
        <w:rPr>
          <w:rFonts w:ascii="ＭＳ 明朝" w:eastAsia="ＭＳ 明朝" w:hAnsi="ＭＳ 明朝" w:cs="ＭＳ 明朝"/>
          <w:color w:val="000000"/>
          <w:szCs w:val="21"/>
          <w:u w:color="000000"/>
        </w:rPr>
        <w:t>健康づくり・医療費適正化取組を進めつつ、府に財政責任を一元化し、府内のどこに住んでいても、同じ所得・同じ世帯構成であれば同じ保険料額となるよう、被保険者の負担の公平化を実現するための仕組みとして、府が示す市町村標準保険料（税）率を</w:t>
      </w:r>
      <w:r w:rsidRPr="00457B39">
        <w:rPr>
          <w:rFonts w:ascii="ＭＳ 明朝" w:eastAsia="ＭＳ 明朝" w:hAnsi="ＭＳ 明朝" w:cs="ＭＳ 明朝"/>
          <w:color w:val="000000"/>
          <w:szCs w:val="21"/>
        </w:rPr>
        <w:t>府内統一とする。</w:t>
      </w:r>
      <w:r>
        <w:rPr>
          <w:rFonts w:ascii="ＭＳ 明朝" w:eastAsia="ＭＳ 明朝" w:hAnsi="ＭＳ 明朝" w:cs="ＭＳ 明朝"/>
          <w:color w:val="000000"/>
          <w:szCs w:val="21"/>
        </w:rPr>
        <w:t xml:space="preserve">　</w:t>
      </w:r>
    </w:p>
    <w:p w:rsidR="00457B39" w:rsidRPr="00457B39" w:rsidRDefault="00457B39" w:rsidP="00457B39">
      <w:pPr>
        <w:ind w:firstLineChars="100" w:firstLine="210"/>
        <w:rPr>
          <w:rFonts w:ascii="ＭＳ 明朝" w:eastAsia="ＭＳ 明朝" w:hAnsi="ＭＳ 明朝" w:cs="ＭＳ 明朝"/>
          <w:color w:val="000000"/>
          <w:szCs w:val="21"/>
        </w:rPr>
      </w:pPr>
      <w:r w:rsidRPr="00457B39">
        <w:rPr>
          <w:rFonts w:ascii="ＭＳ 明朝" w:eastAsia="ＭＳ 明朝" w:hAnsi="ＭＳ 明朝" w:cs="ＭＳ 明朝"/>
          <w:color w:val="000000"/>
          <w:szCs w:val="21"/>
        </w:rPr>
        <w:t xml:space="preserve">ただし、別に定める激変緩和措置期間中については、市町村ごとに、府が実施する激変緩和措置を考慮して算出した保険料（税）率とする。 </w:t>
      </w:r>
    </w:p>
    <w:p w:rsidR="00457B39" w:rsidRPr="00457B39" w:rsidRDefault="00457B39" w:rsidP="00457B39">
      <w:pPr>
        <w:ind w:firstLineChars="100" w:firstLine="210"/>
        <w:rPr>
          <w:rFonts w:ascii="ＭＳ 明朝" w:eastAsia="ＭＳ 明朝" w:hAnsi="ＭＳ 明朝" w:cs="ＭＳ 明朝"/>
          <w:color w:val="000000"/>
          <w:szCs w:val="21"/>
        </w:rPr>
      </w:pPr>
      <w:r w:rsidRPr="00457B39">
        <w:rPr>
          <w:rFonts w:ascii="ＭＳ 明朝" w:eastAsia="ＭＳ 明朝" w:hAnsi="ＭＳ 明朝" w:cs="ＭＳ 明朝"/>
          <w:color w:val="000000"/>
          <w:szCs w:val="21"/>
        </w:rPr>
        <w:t xml:space="preserve">市町村は、次に該当する場合を除いて、府が示す市町村標準保険料（税）率と同率とするものとする。 </w:t>
      </w:r>
    </w:p>
    <w:p w:rsidR="00457B39" w:rsidRPr="00457B39" w:rsidRDefault="00457B39" w:rsidP="00457B39">
      <w:pPr>
        <w:ind w:firstLineChars="100" w:firstLine="210"/>
        <w:rPr>
          <w:rFonts w:ascii="ＭＳ 明朝" w:eastAsia="ＭＳ 明朝" w:hAnsi="ＭＳ 明朝" w:cs="ＭＳ 明朝"/>
          <w:color w:val="000000"/>
          <w:szCs w:val="21"/>
        </w:rPr>
      </w:pPr>
      <w:r w:rsidRPr="00457B39">
        <w:rPr>
          <w:rFonts w:ascii="ＭＳ 明朝" w:eastAsia="ＭＳ 明朝" w:hAnsi="ＭＳ 明朝" w:cs="ＭＳ 明朝"/>
          <w:color w:val="000000"/>
          <w:szCs w:val="21"/>
        </w:rPr>
        <w:t xml:space="preserve">激変緩和措置期間中において、被保険者への保険料（税）負担の激変を緩和する観点から、府が実施する激変緩和措置とは別に、市町村が独自に激変緩和措置を講ずるために算出した保険料（税）率（後述） </w:t>
      </w:r>
    </w:p>
    <w:p w:rsidR="00457B39" w:rsidRDefault="00457B39" w:rsidP="00457B39">
      <w:pPr>
        <w:ind w:firstLineChars="100" w:firstLine="210"/>
        <w:rPr>
          <w:rFonts w:ascii="ＭＳ 明朝" w:eastAsia="ＭＳ 明朝" w:hAnsi="ＭＳ 明朝" w:cs="ＭＳ 明朝"/>
          <w:color w:val="000000"/>
          <w:szCs w:val="21"/>
        </w:rPr>
      </w:pPr>
      <w:r w:rsidRPr="00457B39">
        <w:rPr>
          <w:rFonts w:ascii="ＭＳ 明朝" w:eastAsia="ＭＳ 明朝" w:hAnsi="ＭＳ 明朝" w:cs="ＭＳ 明朝"/>
          <w:color w:val="000000"/>
          <w:szCs w:val="21"/>
        </w:rPr>
        <w:t xml:space="preserve">極めて限定的な緊急措置として、給付増や保険料（税）収納不足により財政安定化基金から貸付を受けた場合に、その償還財源を確保するために独自に算出した保険料（税）率 </w:t>
      </w:r>
      <w:r>
        <w:rPr>
          <w:rFonts w:ascii="ＭＳ 明朝" w:eastAsia="ＭＳ 明朝" w:hAnsi="ＭＳ 明朝" w:cs="ＭＳ 明朝"/>
          <w:color w:val="000000"/>
          <w:szCs w:val="21"/>
        </w:rPr>
        <w:t>、とされています。</w:t>
      </w:r>
    </w:p>
    <w:p w:rsidR="00457B39" w:rsidRDefault="00457B39" w:rsidP="00457B39">
      <w:pPr>
        <w:ind w:firstLineChars="100" w:firstLine="210"/>
        <w:rPr>
          <w:rFonts w:ascii="ＭＳ 明朝" w:eastAsia="ＭＳ 明朝" w:hAnsi="ＭＳ 明朝" w:cs="ＭＳ 明朝"/>
          <w:color w:val="000000"/>
          <w:szCs w:val="21"/>
        </w:rPr>
      </w:pPr>
      <w:r>
        <w:rPr>
          <w:rFonts w:ascii="ＭＳ 明朝" w:eastAsia="ＭＳ 明朝" w:hAnsi="ＭＳ 明朝" w:cs="ＭＳ 明朝"/>
          <w:color w:val="000000"/>
          <w:szCs w:val="21"/>
        </w:rPr>
        <w:t>結局、府で保険料率を統一し、市町村が保険料上げることは認めても下げることは認めませんと</w:t>
      </w:r>
      <w:r w:rsidR="008A24E1">
        <w:rPr>
          <w:rFonts w:ascii="ＭＳ 明朝" w:eastAsia="ＭＳ 明朝" w:hAnsi="ＭＳ 明朝" w:cs="ＭＳ 明朝"/>
          <w:color w:val="000000"/>
          <w:szCs w:val="21"/>
        </w:rPr>
        <w:t>いうことになっている。激変緩和は値上げを抑えるだけで保険料を引き下げることにはならず、保険料率を上げ続けますよということではないのか。基礎自治体として保険料率を決める権利が制限されるのか。それとも、自ら決めることができるのか。根拠示してお答えください。</w:t>
      </w:r>
    </w:p>
    <w:p w:rsidR="008A24E1" w:rsidRPr="008A24E1" w:rsidRDefault="008A24E1" w:rsidP="008A24E1"/>
    <w:p w:rsidR="008A24E1" w:rsidRPr="008A24E1" w:rsidRDefault="008A24E1" w:rsidP="008A24E1">
      <w:pPr>
        <w:ind w:firstLineChars="100" w:firstLine="210"/>
      </w:pPr>
      <w:r>
        <w:t>次に</w:t>
      </w:r>
      <w:r w:rsidRPr="008A24E1">
        <w:t>激変緩和措置</w:t>
      </w:r>
      <w:r>
        <w:t>についてです。</w:t>
      </w:r>
      <w:r w:rsidRPr="008A24E1">
        <w:t xml:space="preserve"> </w:t>
      </w:r>
    </w:p>
    <w:p w:rsidR="008A24E1" w:rsidRDefault="008A24E1" w:rsidP="008A24E1">
      <w:pPr>
        <w:ind w:firstLineChars="100" w:firstLine="210"/>
      </w:pPr>
      <w:r w:rsidRPr="008A24E1">
        <w:t>平成</w:t>
      </w:r>
      <w:r w:rsidRPr="008A24E1">
        <w:t>30</w:t>
      </w:r>
      <w:r w:rsidRPr="008A24E1">
        <w:t>年度からの新制度において、納付金の仕組みの導入や算定方法の変更により、一部の市町村においては、本来集めるべき一人当たり保険料（税）額が変化し、被保険者の保険料（税）負担が上昇する可能性がある。こうした場合でも、保険料（税）が急激に増加す</w:t>
      </w:r>
      <w:r w:rsidRPr="008A24E1">
        <w:lastRenderedPageBreak/>
        <w:t>ることがないよう、次のとおり激変緩和措置を講ずる。</w:t>
      </w:r>
    </w:p>
    <w:p w:rsidR="008A24E1" w:rsidRPr="008A24E1" w:rsidRDefault="008A24E1" w:rsidP="008A24E1">
      <w:pPr>
        <w:ind w:firstLineChars="100" w:firstLine="210"/>
      </w:pPr>
      <w:r w:rsidRPr="008A24E1">
        <w:t>激変緩和措置の期間（協議中）特例基金の活用期間に合わせ、新制度施行後６年間（平成</w:t>
      </w:r>
      <w:r w:rsidRPr="008A24E1">
        <w:t>35</w:t>
      </w:r>
      <w:r w:rsidRPr="008A24E1">
        <w:t>年度まで）とする。</w:t>
      </w:r>
      <w:r w:rsidRPr="008A24E1">
        <w:t xml:space="preserve"> </w:t>
      </w:r>
    </w:p>
    <w:p w:rsidR="008A24E1" w:rsidRPr="008A24E1" w:rsidRDefault="008A24E1" w:rsidP="000E52AC">
      <w:pPr>
        <w:ind w:firstLineChars="100" w:firstLine="210"/>
      </w:pPr>
      <w:r w:rsidRPr="008A24E1">
        <w:t>府が実施する激変緩和措置の内容（協議中）</w:t>
      </w:r>
      <w:r w:rsidRPr="008A24E1">
        <w:t xml:space="preserve"> </w:t>
      </w:r>
    </w:p>
    <w:p w:rsidR="008A24E1" w:rsidRPr="000E52AC" w:rsidRDefault="008A24E1" w:rsidP="008A24E1">
      <w:r w:rsidRPr="008A24E1">
        <w:t>新制度施行に伴い、本来集めるべき一人当たりの保険料（税）額が、現行制度における本来集めるべき保険料（税）額と、国保事業費納付金等算定標準システムにより試算した新制度における一人当たり保険料（税）額を比較して得られた差額を激変緩和措置の対象とする。</w:t>
      </w:r>
      <w:r w:rsidRPr="000E52AC">
        <w:rPr>
          <w:u w:color="000000"/>
        </w:rPr>
        <w:t>激変緩和措置の具体的な実施方法については、調整会議等において協議の上、別に定める。</w:t>
      </w:r>
      <w:r w:rsidRPr="000E52AC">
        <w:t xml:space="preserve"> </w:t>
      </w:r>
    </w:p>
    <w:p w:rsidR="008A24E1" w:rsidRPr="008A24E1" w:rsidRDefault="008A24E1" w:rsidP="008A24E1">
      <w:r w:rsidRPr="000E52AC">
        <w:rPr>
          <w:u w:color="000000"/>
        </w:rPr>
        <w:t>なお</w:t>
      </w:r>
      <w:r w:rsidRPr="008A24E1">
        <w:t>、制度施行当初にあっては、激変緩和措置に活用する都道府県繰入金が多額となることにより、全体の納付金総額が増加するおそれがあることから、国公費を投入した上で、激変緩和措置の状況に応じて、特例基金からの繰入れを行うこととする。</w:t>
      </w:r>
      <w:r w:rsidRPr="008A24E1">
        <w:t xml:space="preserve"> </w:t>
      </w:r>
    </w:p>
    <w:p w:rsidR="008A24E1" w:rsidRDefault="008A24E1" w:rsidP="008A24E1">
      <w:pPr>
        <w:ind w:firstLineChars="100" w:firstLine="210"/>
      </w:pPr>
      <w:r w:rsidRPr="000E52AC">
        <w:rPr>
          <w:u w:color="000000"/>
        </w:rPr>
        <w:t>また</w:t>
      </w:r>
      <w:r w:rsidRPr="008A24E1">
        <w:t>、激変緩和措置については、国の納付金ガイドラインに示す３つの手法のうち、「都道府県繰入金」及び「特例基金の繰り入れ」により実施することとし、「納付金の算定方法の設定」（医療費水準反映係数</w:t>
      </w:r>
      <w:r w:rsidRPr="008A24E1">
        <w:t>α</w:t>
      </w:r>
      <w:r w:rsidRPr="008A24E1">
        <w:t>及び所得係数</w:t>
      </w:r>
      <w:r w:rsidRPr="008A24E1">
        <w:t>β</w:t>
      </w:r>
      <w:r>
        <w:t>の調整）による激変緩和措置は実施しない、とされている。</w:t>
      </w:r>
    </w:p>
    <w:p w:rsidR="008A24E1" w:rsidRPr="008A24E1" w:rsidRDefault="008A24E1" w:rsidP="008A24E1">
      <w:pPr>
        <w:ind w:firstLineChars="100" w:firstLine="210"/>
      </w:pPr>
      <w:r>
        <w:t>寝屋川市はたたき台の言う</w:t>
      </w:r>
      <w:r w:rsidRPr="008A24E1">
        <w:t>、</w:t>
      </w:r>
      <w:r>
        <w:t>激変緩和措置を講じなければならない</w:t>
      </w:r>
      <w:r w:rsidRPr="008A24E1">
        <w:t>一部の市町村に</w:t>
      </w:r>
      <w:r>
        <w:t>当てはまるのか。</w:t>
      </w:r>
      <w:r w:rsidR="00DD3F4A">
        <w:t>また、医療費水準</w:t>
      </w:r>
      <w:r w:rsidR="00DD3F4A">
        <w:t>α</w:t>
      </w:r>
      <w:r w:rsidR="00DD3F4A">
        <w:t>所得水準</w:t>
      </w:r>
      <w:r w:rsidR="00DD3F4A">
        <w:t>β</w:t>
      </w:r>
      <w:r w:rsidR="00DD3F4A">
        <w:t>の調整による激変緩和は実施しないとされているが、そのことは寝屋川市に悪影響が出るということではないのか。</w:t>
      </w:r>
      <w:r>
        <w:t>激変緩和措置の内容は協議中とあるが、現在の協議内容と方向性、市の考えをお示しください。</w:t>
      </w:r>
    </w:p>
    <w:p w:rsidR="008A24E1" w:rsidRPr="008A24E1" w:rsidRDefault="008A24E1" w:rsidP="008A24E1">
      <w:r w:rsidRPr="008A24E1">
        <w:t xml:space="preserve"> </w:t>
      </w:r>
    </w:p>
    <w:p w:rsidR="008A24E1" w:rsidRPr="008A24E1" w:rsidRDefault="00DD3F4A" w:rsidP="00DD3F4A">
      <w:pPr>
        <w:ind w:firstLineChars="100" w:firstLine="210"/>
      </w:pPr>
      <w:r>
        <w:t>次に</w:t>
      </w:r>
      <w:r w:rsidR="008A24E1" w:rsidRPr="008A24E1">
        <w:t>激変緩和措置の対象</w:t>
      </w:r>
      <w:r>
        <w:t>です。</w:t>
      </w:r>
      <w:r w:rsidR="008A24E1" w:rsidRPr="008A24E1">
        <w:t xml:space="preserve"> </w:t>
      </w:r>
    </w:p>
    <w:p w:rsidR="008A24E1" w:rsidRPr="008A24E1" w:rsidRDefault="008A24E1" w:rsidP="00DD3F4A">
      <w:pPr>
        <w:ind w:firstLineChars="100" w:firstLine="210"/>
      </w:pPr>
      <w:r w:rsidRPr="008A24E1">
        <w:t>決算補填等目的の法定外一般会計繰入金、前年度繰上充用金（単年度分）、市町村基金取崩金（保険料（税）充当分）及び前年度繰越金（保険料（税）充当分）の廃止による一人当たり保険料（税）額の増加分については、府が実施する激変緩和措置の対象とはならない。従って、これらの廃止に伴って発生した一人当たり保険料（税）額の激変については、激変緩和措置期間中において、当該市町村の責任により必要に応じて実施するものとする</w:t>
      </w:r>
      <w:r w:rsidR="00DD3F4A">
        <w:t>、とされています。現時点で寝屋川市の責任で行う激変緩和措置は何か想定できますか。お答えください。</w:t>
      </w:r>
    </w:p>
    <w:p w:rsidR="00DF0B63" w:rsidRPr="00DD3F4A" w:rsidRDefault="00DF0B63" w:rsidP="00DD3F4A">
      <w:pPr>
        <w:rPr>
          <w:szCs w:val="21"/>
        </w:rPr>
      </w:pPr>
    </w:p>
    <w:p w:rsidR="00DD3F4A" w:rsidRDefault="00DD3F4A" w:rsidP="00DD3F4A">
      <w:pPr>
        <w:ind w:firstLineChars="100" w:firstLine="210"/>
        <w:rPr>
          <w:szCs w:val="21"/>
        </w:rPr>
      </w:pPr>
      <w:r w:rsidRPr="00DD3F4A">
        <w:rPr>
          <w:szCs w:val="21"/>
        </w:rPr>
        <w:t>次に</w:t>
      </w:r>
      <w:r>
        <w:rPr>
          <w:szCs w:val="21"/>
        </w:rPr>
        <w:t>、</w:t>
      </w:r>
      <w:r w:rsidRPr="00DD3F4A">
        <w:rPr>
          <w:szCs w:val="21"/>
        </w:rPr>
        <w:t>たたき台にその他として示されている。</w:t>
      </w:r>
    </w:p>
    <w:p w:rsidR="00DD3F4A" w:rsidRPr="00DD3F4A" w:rsidRDefault="00DD3F4A" w:rsidP="00DD3F4A">
      <w:pPr>
        <w:ind w:firstLineChars="100" w:firstLine="210"/>
        <w:rPr>
          <w:rFonts w:ascii="ＭＳ 明朝" w:eastAsia="ＭＳ 明朝" w:hAnsi="ＭＳ 明朝" w:cs="ＭＳ 明朝"/>
          <w:color w:val="000000"/>
          <w:szCs w:val="21"/>
        </w:rPr>
      </w:pPr>
      <w:r w:rsidRPr="00DD3F4A">
        <w:rPr>
          <w:rFonts w:ascii="ＭＳ 明朝" w:eastAsia="ＭＳ 明朝" w:hAnsi="ＭＳ 明朝" w:cs="ＭＳ 明朝"/>
          <w:color w:val="000000"/>
          <w:szCs w:val="21"/>
        </w:rPr>
        <w:t>保険料・保険税の区分</w:t>
      </w:r>
      <w:r>
        <w:rPr>
          <w:rFonts w:ascii="ＭＳ 明朝" w:eastAsia="ＭＳ 明朝" w:hAnsi="ＭＳ 明朝" w:cs="ＭＳ 明朝"/>
          <w:color w:val="000000"/>
          <w:szCs w:val="21"/>
        </w:rPr>
        <w:t>については</w:t>
      </w:r>
      <w:r w:rsidRPr="00DD3F4A">
        <w:rPr>
          <w:rFonts w:ascii="ＭＳ 明朝" w:eastAsia="ＭＳ 明朝" w:hAnsi="ＭＳ 明朝" w:cs="ＭＳ 明朝"/>
          <w:color w:val="000000"/>
          <w:szCs w:val="21"/>
        </w:rPr>
        <w:t xml:space="preserve">保険制度における給付と負担の対応を明確にする観点から、府内の多くの保険者が採用している「保険料」を府内統一基準とする。  </w:t>
      </w:r>
    </w:p>
    <w:p w:rsidR="00DD3F4A" w:rsidRPr="00DD3F4A" w:rsidRDefault="00DD3F4A" w:rsidP="00DD3F4A">
      <w:pPr>
        <w:ind w:firstLineChars="100" w:firstLine="210"/>
        <w:rPr>
          <w:rFonts w:ascii="ＭＳ 明朝" w:eastAsia="ＭＳ 明朝" w:hAnsi="ＭＳ 明朝" w:cs="ＭＳ 明朝"/>
          <w:color w:val="000000"/>
          <w:szCs w:val="21"/>
        </w:rPr>
      </w:pPr>
      <w:r w:rsidRPr="00DD3F4A">
        <w:rPr>
          <w:rFonts w:ascii="ＭＳ 明朝" w:eastAsia="ＭＳ 明朝" w:hAnsi="ＭＳ 明朝" w:cs="ＭＳ 明朝"/>
          <w:color w:val="000000"/>
          <w:szCs w:val="21"/>
        </w:rPr>
        <w:t>保険料（税）の仮算定の有無、本算定時期、納期数</w:t>
      </w:r>
      <w:r>
        <w:rPr>
          <w:rFonts w:ascii="ＭＳ 明朝" w:eastAsia="ＭＳ 明朝" w:hAnsi="ＭＳ 明朝" w:cs="ＭＳ 明朝"/>
          <w:color w:val="000000"/>
          <w:szCs w:val="21"/>
        </w:rPr>
        <w:t>については、</w:t>
      </w:r>
      <w:r w:rsidRPr="00DD3F4A">
        <w:rPr>
          <w:rFonts w:ascii="ＭＳ 明朝" w:eastAsia="ＭＳ 明朝" w:hAnsi="ＭＳ 明朝" w:cs="ＭＳ 明朝"/>
          <w:color w:val="000000"/>
          <w:szCs w:val="21"/>
        </w:rPr>
        <w:t>被保険者への負担の影響や市町村事務の効率化等の観点から、「仮算定なし」の「６月本算定」「納期数10</w:t>
      </w:r>
      <w:r>
        <w:rPr>
          <w:rFonts w:ascii="ＭＳ 明朝" w:eastAsia="ＭＳ 明朝" w:hAnsi="ＭＳ 明朝" w:cs="ＭＳ 明朝"/>
          <w:color w:val="000000"/>
          <w:szCs w:val="21"/>
        </w:rPr>
        <w:t>回」を府内統一基準とする、とされており、現行、寝屋川市と同じです。</w:t>
      </w:r>
    </w:p>
    <w:p w:rsidR="00DD3F4A" w:rsidRPr="00DD3F4A" w:rsidRDefault="00DD3F4A" w:rsidP="00DD3F4A">
      <w:pPr>
        <w:rPr>
          <w:rFonts w:ascii="ＭＳ 明朝" w:eastAsia="ＭＳ 明朝" w:hAnsi="ＭＳ 明朝" w:cs="ＭＳ 明朝"/>
          <w:color w:val="000000"/>
          <w:szCs w:val="21"/>
        </w:rPr>
      </w:pPr>
      <w:r w:rsidRPr="00DD3F4A">
        <w:rPr>
          <w:rFonts w:ascii="ＭＳ 明朝" w:eastAsia="ＭＳ 明朝" w:hAnsi="ＭＳ 明朝" w:cs="ＭＳ 明朝"/>
          <w:color w:val="000000"/>
          <w:szCs w:val="21"/>
        </w:rPr>
        <w:t xml:space="preserve"> </w:t>
      </w:r>
    </w:p>
    <w:p w:rsidR="00DD3F4A" w:rsidRPr="00DD3F4A" w:rsidRDefault="00DD3F4A" w:rsidP="00DD3F4A">
      <w:pPr>
        <w:rPr>
          <w:rFonts w:ascii="ＭＳ 明朝" w:eastAsia="ＭＳ 明朝" w:hAnsi="ＭＳ 明朝" w:cs="ＭＳ 明朝"/>
          <w:color w:val="000000"/>
          <w:szCs w:val="21"/>
        </w:rPr>
      </w:pPr>
      <w:r w:rsidRPr="00DD3F4A">
        <w:rPr>
          <w:rFonts w:ascii="ＭＳ 明朝" w:eastAsia="ＭＳ 明朝" w:hAnsi="ＭＳ 明朝" w:cs="ＭＳ 明朝"/>
          <w:color w:val="000000"/>
          <w:szCs w:val="21"/>
        </w:rPr>
        <w:lastRenderedPageBreak/>
        <w:t>保険料（税）の減免</w:t>
      </w:r>
      <w:r w:rsidR="003C6648">
        <w:rPr>
          <w:rFonts w:ascii="ＭＳ 明朝" w:eastAsia="ＭＳ 明朝" w:hAnsi="ＭＳ 明朝" w:cs="ＭＳ 明朝"/>
          <w:color w:val="000000"/>
          <w:szCs w:val="21"/>
        </w:rPr>
        <w:t>については</w:t>
      </w:r>
      <w:r w:rsidRPr="00DD3F4A">
        <w:rPr>
          <w:rFonts w:ascii="ＭＳ 明朝" w:eastAsia="ＭＳ 明朝" w:hAnsi="ＭＳ 明朝" w:cs="ＭＳ 明朝"/>
          <w:color w:val="000000"/>
          <w:szCs w:val="21"/>
        </w:rPr>
        <w:t>協議中</w:t>
      </w:r>
      <w:r w:rsidR="003C6648">
        <w:rPr>
          <w:rFonts w:ascii="ＭＳ 明朝" w:eastAsia="ＭＳ 明朝" w:hAnsi="ＭＳ 明朝" w:cs="ＭＳ 明朝"/>
          <w:color w:val="000000"/>
          <w:szCs w:val="21"/>
        </w:rPr>
        <w:t>とされていますが、</w:t>
      </w:r>
      <w:r w:rsidRPr="00DD3F4A">
        <w:rPr>
          <w:rFonts w:ascii="ＭＳ 明朝" w:eastAsia="ＭＳ 明朝" w:hAnsi="ＭＳ 明朝" w:cs="ＭＳ 明朝"/>
          <w:color w:val="000000"/>
          <w:szCs w:val="21"/>
        </w:rPr>
        <w:t>保険料（税）の減免については、国通知、過去の判例及び大阪府後期高齢者</w:t>
      </w:r>
      <w:r w:rsidR="003C6648">
        <w:rPr>
          <w:rFonts w:ascii="ＭＳ 明朝" w:eastAsia="ＭＳ 明朝" w:hAnsi="ＭＳ 明朝" w:cs="ＭＳ 明朝"/>
          <w:color w:val="000000"/>
          <w:szCs w:val="21"/>
        </w:rPr>
        <w:t>医療制度を参考にしつつ、「別に定める基準」を府内統一基準とするとしめされ、現行の大阪府下の実態とかけ離れています。</w:t>
      </w:r>
      <w:r w:rsidR="00540BFB">
        <w:rPr>
          <w:rFonts w:ascii="ＭＳ 明朝" w:eastAsia="ＭＳ 明朝" w:hAnsi="ＭＳ 明朝" w:cs="ＭＳ 明朝"/>
          <w:color w:val="000000"/>
          <w:szCs w:val="21"/>
        </w:rPr>
        <w:t>後期高齢者医療制度での減免は失業・廃業・天災が対象で実質多くの加入者が使えないものです。せめて現行の寝屋川市の制度の維持が必要です。</w:t>
      </w:r>
      <w:r w:rsidR="003C6648">
        <w:rPr>
          <w:rFonts w:ascii="ＭＳ 明朝" w:eastAsia="ＭＳ 明朝" w:hAnsi="ＭＳ 明朝" w:cs="ＭＳ 明朝"/>
          <w:color w:val="000000"/>
          <w:szCs w:val="21"/>
        </w:rPr>
        <w:t>現在の協議状況と市の考えをお示しください。</w:t>
      </w:r>
    </w:p>
    <w:p w:rsidR="00A01B5A" w:rsidRDefault="00A01B5A" w:rsidP="00540BFB"/>
    <w:p w:rsidR="00540BFB" w:rsidRDefault="00540BFB" w:rsidP="00540BFB">
      <w:pPr>
        <w:rPr>
          <w:rFonts w:ascii="ＭＳ 明朝" w:eastAsia="ＭＳ 明朝" w:hAnsi="ＭＳ 明朝" w:cs="ＭＳ 明朝"/>
          <w:color w:val="000000"/>
          <w:szCs w:val="21"/>
        </w:rPr>
      </w:pPr>
      <w:r>
        <w:t xml:space="preserve">　次に一部負担金減免及び徴収猶予についても同様に</w:t>
      </w:r>
      <w:r w:rsidRPr="00DD3F4A">
        <w:rPr>
          <w:rFonts w:ascii="ＭＳ 明朝" w:eastAsia="ＭＳ 明朝" w:hAnsi="ＭＳ 明朝" w:cs="ＭＳ 明朝"/>
          <w:color w:val="000000"/>
          <w:szCs w:val="21"/>
        </w:rPr>
        <w:t>国通知、過去の判例及び大阪府後期高齢者</w:t>
      </w:r>
      <w:r>
        <w:rPr>
          <w:rFonts w:ascii="ＭＳ 明朝" w:eastAsia="ＭＳ 明朝" w:hAnsi="ＭＳ 明朝" w:cs="ＭＳ 明朝"/>
          <w:color w:val="000000"/>
          <w:szCs w:val="21"/>
        </w:rPr>
        <w:t>医療制度を参考にしつつ、「別に定める基準」を府内統一基準とする、とされています。後期高齢者医療制度では一部負担金減免はほとんど使用されない制度となっています。困ったときに利用できる制度とすることが必要です。現在の協議状況と市の考えをお示しください。</w:t>
      </w:r>
    </w:p>
    <w:p w:rsidR="00540BFB" w:rsidRDefault="00540BFB" w:rsidP="00540BFB">
      <w:pPr>
        <w:rPr>
          <w:rFonts w:ascii="ＭＳ 明朝" w:eastAsia="ＭＳ 明朝" w:hAnsi="ＭＳ 明朝" w:cs="ＭＳ 明朝"/>
          <w:color w:val="000000"/>
          <w:szCs w:val="21"/>
        </w:rPr>
      </w:pPr>
    </w:p>
    <w:p w:rsidR="00540BFB" w:rsidRDefault="00540BFB" w:rsidP="00540BFB">
      <w:pPr>
        <w:rPr>
          <w:kern w:val="0"/>
        </w:rPr>
      </w:pPr>
      <w:r>
        <w:rPr>
          <w:rFonts w:ascii="ＭＳ 明朝" w:eastAsia="ＭＳ 明朝" w:hAnsi="ＭＳ 明朝" w:cs="ＭＳ 明朝"/>
          <w:color w:val="000000"/>
          <w:szCs w:val="21"/>
        </w:rPr>
        <w:t xml:space="preserve">　次に精神・結核医療給付ですが、</w:t>
      </w:r>
      <w:r>
        <w:rPr>
          <w:rFonts w:hint="eastAsia"/>
          <w:kern w:val="0"/>
        </w:rPr>
        <w:t>精神・結核医療給付は、これまでの経過や被保険者への影響等を踏まえ、平成</w:t>
      </w:r>
      <w:r>
        <w:rPr>
          <w:rFonts w:hint="eastAsia"/>
          <w:kern w:val="0"/>
        </w:rPr>
        <w:t xml:space="preserve">30 </w:t>
      </w:r>
      <w:r>
        <w:rPr>
          <w:rFonts w:hint="eastAsia"/>
          <w:kern w:val="0"/>
        </w:rPr>
        <w:t>年度から３年間は、現行制度を維持するものとする。なお、被保険者の影響を見極めた上で、他制度との整合性や公正</w:t>
      </w:r>
      <w:r w:rsidR="001D6D72">
        <w:rPr>
          <w:rFonts w:hint="eastAsia"/>
          <w:kern w:val="0"/>
        </w:rPr>
        <w:t>性確保の観点から、その在り方について調整会議等において検討する、とされています。現行制度の維持に向けて市として協議に望んでいただきたいと考えます。市の考えをお示しください。</w:t>
      </w:r>
    </w:p>
    <w:p w:rsidR="001D6D72" w:rsidRDefault="001D6D72" w:rsidP="001D6D72"/>
    <w:p w:rsidR="001D6D72" w:rsidRDefault="001D6D72" w:rsidP="001D6D72">
      <w:pPr>
        <w:ind w:firstLineChars="100" w:firstLine="210"/>
      </w:pPr>
      <w:r>
        <w:t>次に</w:t>
      </w:r>
      <w:r>
        <w:rPr>
          <w:rFonts w:hint="eastAsia"/>
        </w:rPr>
        <w:t>市町村が担う事務の共同実施についてです。</w:t>
      </w:r>
      <w:r>
        <w:rPr>
          <w:rFonts w:hint="eastAsia"/>
        </w:rPr>
        <w:t xml:space="preserve"> </w:t>
      </w:r>
    </w:p>
    <w:p w:rsidR="001D6D72" w:rsidRDefault="001D6D72" w:rsidP="001D6D72">
      <w:pPr>
        <w:ind w:firstLineChars="100" w:firstLine="210"/>
      </w:pPr>
      <w:r>
        <w:rPr>
          <w:rFonts w:hint="eastAsia"/>
        </w:rPr>
        <w:t>たたき台には、これまで、府内全市町村が加入する府国保連合会において、共同処理などの実施により、市町村が担う事務の効率化、標準化を図ってきた。</w:t>
      </w:r>
      <w:r>
        <w:rPr>
          <w:rFonts w:hint="eastAsia"/>
        </w:rPr>
        <w:t xml:space="preserve"> </w:t>
      </w:r>
    </w:p>
    <w:p w:rsidR="001D6D72" w:rsidRDefault="001D6D72" w:rsidP="001D6D72">
      <w:pPr>
        <w:ind w:firstLineChars="100" w:firstLine="210"/>
      </w:pPr>
      <w:r>
        <w:rPr>
          <w:rFonts w:hint="eastAsia"/>
        </w:rPr>
        <w:t>新制度施行後も、資格管理、保険料の賦課・徴収、保険給付などの事務は市町村が引き続き担うことになる一方で、事務の種類や性質によっては、市町村が単独で行うのではなく、より広域的に実施することによって効率化することが可能なものがある。</w:t>
      </w:r>
      <w:r>
        <w:rPr>
          <w:rFonts w:hint="eastAsia"/>
        </w:rPr>
        <w:t xml:space="preserve"> </w:t>
      </w:r>
    </w:p>
    <w:p w:rsidR="001D6D72" w:rsidRDefault="001D6D72" w:rsidP="001D6D72">
      <w:pPr>
        <w:ind w:firstLineChars="100" w:firstLine="210"/>
      </w:pPr>
      <w:r>
        <w:rPr>
          <w:rFonts w:hint="eastAsia"/>
        </w:rPr>
        <w:t>このことから、市町村が担う事務の広域化・効率化に向け、次に掲げる取組を進める。</w:t>
      </w:r>
      <w:r>
        <w:rPr>
          <w:rFonts w:hint="eastAsia"/>
        </w:rPr>
        <w:t xml:space="preserve"> </w:t>
      </w:r>
    </w:p>
    <w:p w:rsidR="001D6D72" w:rsidRDefault="001D6D72" w:rsidP="001D6D72">
      <w:r>
        <w:rPr>
          <w:rFonts w:hint="eastAsia"/>
        </w:rPr>
        <w:t xml:space="preserve"> </w:t>
      </w:r>
    </w:p>
    <w:p w:rsidR="001D6D72" w:rsidRDefault="001D6D72" w:rsidP="001D6D72">
      <w:pPr>
        <w:ind w:firstLineChars="100" w:firstLine="210"/>
      </w:pPr>
      <w:r>
        <w:rPr>
          <w:rFonts w:hint="eastAsia"/>
        </w:rPr>
        <w:t>被保険者証（通常証）及びその他の証（高齢受給者証等）</w:t>
      </w:r>
      <w:r w:rsidRPr="000F71BC">
        <w:rPr>
          <w:rFonts w:hint="eastAsia"/>
          <w:u w:color="000000"/>
        </w:rPr>
        <w:t>（市町村への意向調査中）</w:t>
      </w:r>
      <w:r>
        <w:rPr>
          <w:rFonts w:hint="eastAsia"/>
        </w:rPr>
        <w:t xml:space="preserve">    </w:t>
      </w:r>
      <w:r>
        <w:rPr>
          <w:rFonts w:hint="eastAsia"/>
        </w:rPr>
        <w:t>平成</w:t>
      </w:r>
      <w:r>
        <w:rPr>
          <w:rFonts w:hint="eastAsia"/>
        </w:rPr>
        <w:t>30</w:t>
      </w:r>
      <w:r>
        <w:rPr>
          <w:rFonts w:hint="eastAsia"/>
        </w:rPr>
        <w:t>年以降の更新分から、被保険者証（通常証）の様式を別に定める様式に統一するとともに、府国保連合会において、新たに被保険者証発行業務の共同処理を行う。</w:t>
      </w:r>
      <w:r>
        <w:rPr>
          <w:rFonts w:hint="eastAsia"/>
        </w:rPr>
        <w:t xml:space="preserve"> </w:t>
      </w:r>
    </w:p>
    <w:p w:rsidR="001D6D72" w:rsidRDefault="001D6D72" w:rsidP="001D6D72">
      <w:pPr>
        <w:ind w:firstLineChars="100" w:firstLine="210"/>
      </w:pPr>
      <w:r>
        <w:rPr>
          <w:rFonts w:hint="eastAsia"/>
        </w:rPr>
        <w:t>また、資格証明書などの資格に関する証や高齢受給者証等の保険給付に関する証の様式統一等については、各市町村の機器更新の時期を踏まえながら、将来的な課題として、引き続き調整会議等において検討する、</w:t>
      </w:r>
      <w:r>
        <w:t>とされていますが保険証発行事務の共同化は発行そのものの遅れにつながるのではないですか。現在の協議内容と市の考えをお示しください。</w:t>
      </w:r>
    </w:p>
    <w:p w:rsidR="001D6D72" w:rsidRDefault="001D6D72" w:rsidP="001D6D72">
      <w:pPr>
        <w:ind w:firstLineChars="100" w:firstLine="210"/>
      </w:pPr>
    </w:p>
    <w:p w:rsidR="00D27648" w:rsidRDefault="00D27648" w:rsidP="007B4E07">
      <w:r>
        <w:t xml:space="preserve">　都道府県単位化は法律で来年</w:t>
      </w:r>
      <w:r>
        <w:t>4</w:t>
      </w:r>
      <w:r>
        <w:t>月実施は決まっています。しかし、細かな内容、市民への影響はまだまだ、検討不足です。最低限の統一化で現行制度の維持が市民にとっても、市町</w:t>
      </w:r>
      <w:r>
        <w:lastRenderedPageBreak/>
        <w:t>村にとっても、そして大阪府にとっても問題なく移行できるのではないでしょうか。寝屋川市が市民の立場で奮闘することを求めて国保に関する質問を終わります。</w:t>
      </w:r>
    </w:p>
    <w:p w:rsidR="00D27648" w:rsidRDefault="00D27648" w:rsidP="007B4E07"/>
    <w:p w:rsidR="00D27648" w:rsidRDefault="00D27648" w:rsidP="007B4E07"/>
    <w:p w:rsidR="00D27648" w:rsidRDefault="00D27648" w:rsidP="007B4E07"/>
    <w:p w:rsidR="00D27648" w:rsidRDefault="00D27648" w:rsidP="00D27648">
      <w:pPr>
        <w:ind w:firstLineChars="100" w:firstLine="210"/>
      </w:pPr>
      <w:r>
        <w:t>次に、寝屋川市の防災対策についてです。</w:t>
      </w:r>
    </w:p>
    <w:p w:rsidR="00D27648" w:rsidRDefault="00D27648" w:rsidP="007B4E07"/>
    <w:p w:rsidR="00D27648" w:rsidRDefault="00D27648" w:rsidP="007B4E07">
      <w:r>
        <w:rPr>
          <w:rFonts w:hint="eastAsia"/>
        </w:rPr>
        <w:t xml:space="preserve">　まず最初に最近の台風、大雨に対する寝屋川市の対応についてお伺いします。</w:t>
      </w:r>
    </w:p>
    <w:p w:rsidR="00D27648" w:rsidRDefault="00D27648" w:rsidP="007B4E07"/>
    <w:p w:rsidR="00D27648" w:rsidRDefault="00D27648" w:rsidP="007B4E07">
      <w:r>
        <w:t xml:space="preserve">　先日の台風</w:t>
      </w:r>
      <w:r w:rsidR="009558D7">
        <w:t>５号</w:t>
      </w:r>
      <w:r>
        <w:t>では寝屋川市には暴風・大雨・洪水警報が出されました。台風がどんどんと迫って来る中多くの市民が危機感を持って台風と向き合ったのではないでしょうか。そんな中、寝屋川市は市内</w:t>
      </w:r>
      <w:r w:rsidR="00BB4D84">
        <w:t>6</w:t>
      </w:r>
      <w:r w:rsidR="00BB4D84">
        <w:t>箇所</w:t>
      </w:r>
      <w:r>
        <w:t>のコミセンを自主避難所として開設しました。</w:t>
      </w:r>
      <w:r>
        <w:t>TV</w:t>
      </w:r>
      <w:r>
        <w:t>ではテロップで流れるなど紹介もされていましたが、寝屋川市としての周知への対応は十分だったの</w:t>
      </w:r>
      <w:r w:rsidR="00BB4D84">
        <w:t>でしょう</w:t>
      </w:r>
      <w:r>
        <w:t>か。</w:t>
      </w:r>
      <w:r w:rsidR="00BB4D84">
        <w:t>市民からお話を聞くと避難所が開設されていたことを知らないというのが率直な感想です。今回は自主避難のための避難所の</w:t>
      </w:r>
      <w:r w:rsidR="000F71BC">
        <w:t>開設</w:t>
      </w:r>
      <w:r w:rsidR="00BB4D84">
        <w:t>でしたが、今後、避難指示など</w:t>
      </w:r>
      <w:r w:rsidR="000F71BC">
        <w:t>が必要な災害も想定されます。</w:t>
      </w:r>
    </w:p>
    <w:p w:rsidR="00D27648" w:rsidRDefault="00D27648" w:rsidP="007B4E07">
      <w:r>
        <w:t xml:space="preserve">　そこでお聞きします。</w:t>
      </w:r>
      <w:r w:rsidR="000F71BC">
        <w:t>今回の</w:t>
      </w:r>
      <w:r w:rsidR="009558D7">
        <w:t>自主</w:t>
      </w:r>
      <w:r w:rsidR="00BB4D84">
        <w:t>避難所</w:t>
      </w:r>
      <w:r>
        <w:t>開設に至る経緯と開設後の市民への周知</w:t>
      </w:r>
      <w:r w:rsidR="00BB4D84">
        <w:t>について、市として十分だったと考えているのか。</w:t>
      </w:r>
    </w:p>
    <w:p w:rsidR="00BB4D84" w:rsidRPr="000F71BC" w:rsidRDefault="00BB4D84" w:rsidP="007B4E07"/>
    <w:p w:rsidR="00BB4D84" w:rsidRDefault="00BB4D84" w:rsidP="007B4E07">
      <w:r>
        <w:t xml:space="preserve">　次に</w:t>
      </w:r>
      <w:r w:rsidR="009558D7">
        <w:t>8</w:t>
      </w:r>
      <w:r w:rsidR="009558D7">
        <w:t>月</w:t>
      </w:r>
      <w:r w:rsidR="009558D7">
        <w:t>23</w:t>
      </w:r>
      <w:r w:rsidR="009558D7">
        <w:t>日</w:t>
      </w:r>
      <w:r>
        <w:t>の夕方の大雨で寝屋川市に大雨・洪水警報がでて市内も停電と道路冠水などの被害が出ました。その後寝屋川市から被害の状況の書かれた文書が配布され道路冠水</w:t>
      </w:r>
      <w:r>
        <w:t>7</w:t>
      </w:r>
      <w:r>
        <w:t>箇所などと書かれていましたが、冠水箇所などの特定はされていません。</w:t>
      </w:r>
    </w:p>
    <w:p w:rsidR="00BB4D84" w:rsidRDefault="00BB4D84" w:rsidP="007B4E07">
      <w:r>
        <w:t xml:space="preserve">　市として大雨・洪水警報が出された際の見回りや道路冠水の</w:t>
      </w:r>
      <w:r w:rsidR="00B128C3">
        <w:t>状況把握などどのようにされているのか。市民からの通報の確認だけでは後手を踏むのではないでしょうか。道路冠水などすぐに市民へ周知できる体制を求めます。市の考えをお示しください。</w:t>
      </w:r>
    </w:p>
    <w:p w:rsidR="00B128C3" w:rsidRDefault="00B128C3" w:rsidP="007B4E07"/>
    <w:p w:rsidR="00B128C3" w:rsidRPr="00BB4D84" w:rsidRDefault="00B128C3" w:rsidP="007B4E07">
      <w:r>
        <w:t xml:space="preserve">　</w:t>
      </w:r>
      <w:r w:rsidR="000F71BC">
        <w:t>今、</w:t>
      </w:r>
      <w:r w:rsidR="006E2F0B">
        <w:t>寝屋川市地域防災計画の改訂が行われようとしています。</w:t>
      </w:r>
      <w:r w:rsidR="00771592">
        <w:t>計画策定に向けてのスケジュールで</w:t>
      </w:r>
      <w:r w:rsidR="006E2F0B">
        <w:t>パブコメや防災会議など</w:t>
      </w:r>
      <w:r w:rsidR="00771592">
        <w:t>が行われます。</w:t>
      </w:r>
      <w:r w:rsidR="006E2F0B">
        <w:t>一つ一つを地域の防災意識の向上に役立てて出来上がった計画が市民にとって身近な計画になるように、市としての努力を求め、今後の市民への周知体制など特別な対策を考えている</w:t>
      </w:r>
      <w:r w:rsidR="00771592">
        <w:t>かお示しください。</w:t>
      </w:r>
    </w:p>
    <w:p w:rsidR="00D27648" w:rsidRDefault="00D27648" w:rsidP="007B4E07"/>
    <w:p w:rsidR="00D27648" w:rsidRDefault="00CE03E2" w:rsidP="00CE03E2">
      <w:pPr>
        <w:ind w:firstLineChars="100" w:firstLine="210"/>
      </w:pPr>
      <w:r>
        <w:t>以上で私の一般質問を終わります。再質問あるときは自席にて行います。ご清聴ありがとうございました。</w:t>
      </w:r>
    </w:p>
    <w:p w:rsidR="00D27648" w:rsidRDefault="00D27648" w:rsidP="007B4E07"/>
    <w:sectPr w:rsidR="00D2764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68" w:rsidRDefault="00B94668" w:rsidP="00D45983">
      <w:r>
        <w:separator/>
      </w:r>
    </w:p>
  </w:endnote>
  <w:endnote w:type="continuationSeparator" w:id="0">
    <w:p w:rsidR="00B94668" w:rsidRDefault="00B94668" w:rsidP="00D4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83" w:rsidRDefault="00D459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89955"/>
      <w:docPartObj>
        <w:docPartGallery w:val="Page Numbers (Bottom of Page)"/>
        <w:docPartUnique/>
      </w:docPartObj>
    </w:sdtPr>
    <w:sdtEndPr/>
    <w:sdtContent>
      <w:p w:rsidR="00D45983" w:rsidRDefault="00D45983">
        <w:pPr>
          <w:pStyle w:val="a8"/>
          <w:jc w:val="center"/>
        </w:pPr>
        <w:r>
          <w:fldChar w:fldCharType="begin"/>
        </w:r>
        <w:r>
          <w:instrText>PAGE   \* MERGEFORMAT</w:instrText>
        </w:r>
        <w:r>
          <w:fldChar w:fldCharType="separate"/>
        </w:r>
        <w:r w:rsidR="007C4247" w:rsidRPr="007C4247">
          <w:rPr>
            <w:noProof/>
            <w:lang w:val="ja-JP"/>
          </w:rPr>
          <w:t>9</w:t>
        </w:r>
        <w:r>
          <w:fldChar w:fldCharType="end"/>
        </w:r>
      </w:p>
    </w:sdtContent>
  </w:sdt>
  <w:p w:rsidR="00D45983" w:rsidRDefault="00D459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83" w:rsidRDefault="00D459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68" w:rsidRDefault="00B94668" w:rsidP="00D45983">
      <w:r>
        <w:separator/>
      </w:r>
    </w:p>
  </w:footnote>
  <w:footnote w:type="continuationSeparator" w:id="0">
    <w:p w:rsidR="00B94668" w:rsidRDefault="00B94668" w:rsidP="00D4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83" w:rsidRDefault="00D459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83" w:rsidRDefault="00D459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83" w:rsidRDefault="00D459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489D"/>
    <w:multiLevelType w:val="hybridMultilevel"/>
    <w:tmpl w:val="FF74AEEC"/>
    <w:lvl w:ilvl="0" w:tplc="3E469424">
      <w:start w:val="1"/>
      <w:numFmt w:val="decimalFullWidth"/>
      <w:lvlText w:val="（%1）"/>
      <w:lvlJc w:val="left"/>
      <w:pPr>
        <w:ind w:left="463"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9FA4E846">
      <w:start w:val="1"/>
      <w:numFmt w:val="lowerLetter"/>
      <w:lvlText w:val="%2"/>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776CF726">
      <w:start w:val="1"/>
      <w:numFmt w:val="lowerRoman"/>
      <w:lvlText w:val="%3"/>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2F06650C">
      <w:start w:val="1"/>
      <w:numFmt w:val="decimal"/>
      <w:lvlText w:val="%4"/>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F10C2356">
      <w:start w:val="1"/>
      <w:numFmt w:val="lowerLetter"/>
      <w:lvlText w:val="%5"/>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14A41C0E">
      <w:start w:val="1"/>
      <w:numFmt w:val="lowerRoman"/>
      <w:lvlText w:val="%6"/>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BF56D284">
      <w:start w:val="1"/>
      <w:numFmt w:val="decimal"/>
      <w:lvlText w:val="%7"/>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D374A89E">
      <w:start w:val="1"/>
      <w:numFmt w:val="lowerLetter"/>
      <w:lvlText w:val="%8"/>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3CA8770A">
      <w:start w:val="1"/>
      <w:numFmt w:val="lowerRoman"/>
      <w:lvlText w:val="%9"/>
      <w:lvlJc w:val="left"/>
      <w:pPr>
        <w:ind w:left="63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D314A6A"/>
    <w:multiLevelType w:val="hybridMultilevel"/>
    <w:tmpl w:val="F1A02022"/>
    <w:lvl w:ilvl="0" w:tplc="1138EC4A">
      <w:start w:val="2"/>
      <w:numFmt w:val="decimalFullWidth"/>
      <w:lvlText w:val="（%1）"/>
      <w:lvlJc w:val="left"/>
      <w:pPr>
        <w:ind w:left="10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0EA5F20">
      <w:start w:val="1"/>
      <w:numFmt w:val="decimalEnclosedCircle"/>
      <w:lvlText w:val="%2"/>
      <w:lvlJc w:val="left"/>
      <w:pPr>
        <w:ind w:left="9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C7960">
      <w:start w:val="1"/>
      <w:numFmt w:val="lowerRoman"/>
      <w:lvlText w:val="%3"/>
      <w:lvlJc w:val="left"/>
      <w:pPr>
        <w:ind w:left="17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55276EC">
      <w:start w:val="1"/>
      <w:numFmt w:val="decimal"/>
      <w:lvlText w:val="%4"/>
      <w:lvlJc w:val="left"/>
      <w:pPr>
        <w:ind w:left="24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780276C">
      <w:start w:val="1"/>
      <w:numFmt w:val="lowerLetter"/>
      <w:lvlText w:val="%5"/>
      <w:lvlJc w:val="left"/>
      <w:pPr>
        <w:ind w:left="31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3BED344">
      <w:start w:val="1"/>
      <w:numFmt w:val="lowerRoman"/>
      <w:lvlText w:val="%6"/>
      <w:lvlJc w:val="left"/>
      <w:pPr>
        <w:ind w:left="39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CE48BC">
      <w:start w:val="1"/>
      <w:numFmt w:val="decimal"/>
      <w:lvlText w:val="%7"/>
      <w:lvlJc w:val="left"/>
      <w:pPr>
        <w:ind w:left="46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848CF50">
      <w:start w:val="1"/>
      <w:numFmt w:val="lowerLetter"/>
      <w:lvlText w:val="%8"/>
      <w:lvlJc w:val="left"/>
      <w:pPr>
        <w:ind w:left="5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DE81DA">
      <w:start w:val="1"/>
      <w:numFmt w:val="lowerRoman"/>
      <w:lvlText w:val="%9"/>
      <w:lvlJc w:val="left"/>
      <w:pPr>
        <w:ind w:left="6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320C91"/>
    <w:multiLevelType w:val="hybridMultilevel"/>
    <w:tmpl w:val="9EB4F8A4"/>
    <w:lvl w:ilvl="0" w:tplc="62DC12D8">
      <w:start w:val="1"/>
      <w:numFmt w:val="decimalFullWidth"/>
      <w:lvlText w:val="（%1）"/>
      <w:lvlJc w:val="left"/>
      <w:pPr>
        <w:ind w:left="11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C66791C">
      <w:start w:val="1"/>
      <w:numFmt w:val="lowerLetter"/>
      <w:lvlText w:val="%2"/>
      <w:lvlJc w:val="left"/>
      <w:pPr>
        <w:ind w:left="1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0EADC2">
      <w:start w:val="1"/>
      <w:numFmt w:val="lowerRoman"/>
      <w:lvlText w:val="%3"/>
      <w:lvlJc w:val="left"/>
      <w:pPr>
        <w:ind w:left="1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A2ACBA">
      <w:start w:val="1"/>
      <w:numFmt w:val="decimal"/>
      <w:lvlText w:val="%4"/>
      <w:lvlJc w:val="left"/>
      <w:pPr>
        <w:ind w:left="2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A4C436">
      <w:start w:val="1"/>
      <w:numFmt w:val="lowerLetter"/>
      <w:lvlText w:val="%5"/>
      <w:lvlJc w:val="left"/>
      <w:pPr>
        <w:ind w:left="3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73225E2">
      <w:start w:val="1"/>
      <w:numFmt w:val="lowerRoman"/>
      <w:lvlText w:val="%6"/>
      <w:lvlJc w:val="left"/>
      <w:pPr>
        <w:ind w:left="4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8F2CBEA">
      <w:start w:val="1"/>
      <w:numFmt w:val="decimal"/>
      <w:lvlText w:val="%7"/>
      <w:lvlJc w:val="left"/>
      <w:pPr>
        <w:ind w:left="4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F4A860">
      <w:start w:val="1"/>
      <w:numFmt w:val="lowerLetter"/>
      <w:lvlText w:val="%8"/>
      <w:lvlJc w:val="left"/>
      <w:pPr>
        <w:ind w:left="5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7D22EAC">
      <w:start w:val="1"/>
      <w:numFmt w:val="lowerRoman"/>
      <w:lvlText w:val="%9"/>
      <w:lvlJc w:val="left"/>
      <w:pPr>
        <w:ind w:left="62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AB6C41"/>
    <w:multiLevelType w:val="hybridMultilevel"/>
    <w:tmpl w:val="92A8E4FE"/>
    <w:lvl w:ilvl="0" w:tplc="407887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7516D"/>
    <w:multiLevelType w:val="hybridMultilevel"/>
    <w:tmpl w:val="047A20A4"/>
    <w:lvl w:ilvl="0" w:tplc="80B07E2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EF65944">
      <w:start w:val="1"/>
      <w:numFmt w:val="aiueoFullWidth"/>
      <w:lvlText w:val="（%2）"/>
      <w:lvlJc w:val="left"/>
      <w:pPr>
        <w:ind w:left="1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1C6468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024E07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42387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840EE6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88DFF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04CBC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67EBD3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532D3F"/>
    <w:multiLevelType w:val="hybridMultilevel"/>
    <w:tmpl w:val="0B14509E"/>
    <w:lvl w:ilvl="0" w:tplc="1F429AC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E12E790">
      <w:start w:val="1"/>
      <w:numFmt w:val="decimalFullWidth"/>
      <w:lvlText w:val="（%2）"/>
      <w:lvlJc w:val="left"/>
      <w:pPr>
        <w:ind w:left="11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FADF54">
      <w:start w:val="1"/>
      <w:numFmt w:val="lowerRoman"/>
      <w:lvlText w:val="%3"/>
      <w:lvlJc w:val="left"/>
      <w:pPr>
        <w:ind w:left="15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2C1904">
      <w:start w:val="1"/>
      <w:numFmt w:val="decimal"/>
      <w:lvlText w:val="%4"/>
      <w:lvlJc w:val="left"/>
      <w:pPr>
        <w:ind w:left="2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58B5B4">
      <w:start w:val="1"/>
      <w:numFmt w:val="lowerLetter"/>
      <w:lvlText w:val="%5"/>
      <w:lvlJc w:val="left"/>
      <w:pPr>
        <w:ind w:left="29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4C041A">
      <w:start w:val="1"/>
      <w:numFmt w:val="lowerRoman"/>
      <w:lvlText w:val="%6"/>
      <w:lvlJc w:val="left"/>
      <w:pPr>
        <w:ind w:left="36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126962">
      <w:start w:val="1"/>
      <w:numFmt w:val="decimal"/>
      <w:lvlText w:val="%7"/>
      <w:lvlJc w:val="left"/>
      <w:pPr>
        <w:ind w:left="44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7214EE">
      <w:start w:val="1"/>
      <w:numFmt w:val="lowerLetter"/>
      <w:lvlText w:val="%8"/>
      <w:lvlJc w:val="left"/>
      <w:pPr>
        <w:ind w:left="5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B0EBDC">
      <w:start w:val="1"/>
      <w:numFmt w:val="lowerRoman"/>
      <w:lvlText w:val="%9"/>
      <w:lvlJc w:val="left"/>
      <w:pPr>
        <w:ind w:left="58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291730"/>
    <w:multiLevelType w:val="hybridMultilevel"/>
    <w:tmpl w:val="911A31EA"/>
    <w:lvl w:ilvl="0" w:tplc="6422F40E">
      <w:start w:val="5"/>
      <w:numFmt w:val="decimalFullWidth"/>
      <w:lvlText w:val="%1"/>
      <w:lvlJc w:val="left"/>
      <w:pPr>
        <w:ind w:left="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E6AAA0">
      <w:start w:val="1"/>
      <w:numFmt w:val="decimalEnclosedCircle"/>
      <w:lvlText w:val="%2"/>
      <w:lvlJc w:val="left"/>
      <w:pPr>
        <w:ind w:left="1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0420DA">
      <w:start w:val="1"/>
      <w:numFmt w:val="lowerRoman"/>
      <w:lvlText w:val="%3"/>
      <w:lvlJc w:val="left"/>
      <w:pPr>
        <w:ind w:left="17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3CCDB10">
      <w:start w:val="1"/>
      <w:numFmt w:val="decimal"/>
      <w:lvlText w:val="%4"/>
      <w:lvlJc w:val="left"/>
      <w:pPr>
        <w:ind w:left="24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54661CA">
      <w:start w:val="1"/>
      <w:numFmt w:val="lowerLetter"/>
      <w:lvlText w:val="%5"/>
      <w:lvlJc w:val="left"/>
      <w:pPr>
        <w:ind w:left="31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F0CA32">
      <w:start w:val="1"/>
      <w:numFmt w:val="lowerRoman"/>
      <w:lvlText w:val="%6"/>
      <w:lvlJc w:val="left"/>
      <w:pPr>
        <w:ind w:left="38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CAB89E">
      <w:start w:val="1"/>
      <w:numFmt w:val="decimal"/>
      <w:lvlText w:val="%7"/>
      <w:lvlJc w:val="left"/>
      <w:pPr>
        <w:ind w:left="45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2214C4">
      <w:start w:val="1"/>
      <w:numFmt w:val="lowerLetter"/>
      <w:lvlText w:val="%8"/>
      <w:lvlJc w:val="left"/>
      <w:pPr>
        <w:ind w:left="53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AEC530">
      <w:start w:val="1"/>
      <w:numFmt w:val="lowerRoman"/>
      <w:lvlText w:val="%9"/>
      <w:lvlJc w:val="left"/>
      <w:pPr>
        <w:ind w:left="60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240ACE"/>
    <w:multiLevelType w:val="hybridMultilevel"/>
    <w:tmpl w:val="45D4547C"/>
    <w:lvl w:ilvl="0" w:tplc="6F50DC0E">
      <w:start w:val="2"/>
      <w:numFmt w:val="decimalFullWidth"/>
      <w:lvlText w:val="%1"/>
      <w:lvlJc w:val="left"/>
      <w:pPr>
        <w:ind w:left="9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8827200">
      <w:start w:val="1"/>
      <w:numFmt w:val="decimalEnclosedCircle"/>
      <w:lvlText w:val="%2"/>
      <w:lvlJc w:val="left"/>
      <w:pPr>
        <w:ind w:left="1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C870F6">
      <w:start w:val="1"/>
      <w:numFmt w:val="lowerRoman"/>
      <w:lvlText w:val="%3"/>
      <w:lvlJc w:val="left"/>
      <w:pPr>
        <w:ind w:left="15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064B74">
      <w:start w:val="1"/>
      <w:numFmt w:val="decimal"/>
      <w:lvlText w:val="%4"/>
      <w:lvlJc w:val="left"/>
      <w:pPr>
        <w:ind w:left="2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3ACD0C">
      <w:start w:val="1"/>
      <w:numFmt w:val="lowerLetter"/>
      <w:lvlText w:val="%5"/>
      <w:lvlJc w:val="left"/>
      <w:pPr>
        <w:ind w:left="30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50E144">
      <w:start w:val="1"/>
      <w:numFmt w:val="lowerRoman"/>
      <w:lvlText w:val="%6"/>
      <w:lvlJc w:val="left"/>
      <w:pPr>
        <w:ind w:left="3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B2AA02">
      <w:start w:val="1"/>
      <w:numFmt w:val="decimal"/>
      <w:lvlText w:val="%7"/>
      <w:lvlJc w:val="left"/>
      <w:pPr>
        <w:ind w:left="4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0C07A02">
      <w:start w:val="1"/>
      <w:numFmt w:val="lowerLetter"/>
      <w:lvlText w:val="%8"/>
      <w:lvlJc w:val="left"/>
      <w:pPr>
        <w:ind w:left="5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6A1C42">
      <w:start w:val="1"/>
      <w:numFmt w:val="lowerRoman"/>
      <w:lvlText w:val="%9"/>
      <w:lvlJc w:val="left"/>
      <w:pPr>
        <w:ind w:left="5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C17631"/>
    <w:multiLevelType w:val="hybridMultilevel"/>
    <w:tmpl w:val="EA36B786"/>
    <w:lvl w:ilvl="0" w:tplc="2AB24E70">
      <w:start w:val="1"/>
      <w:numFmt w:val="decimalFullWidth"/>
      <w:lvlText w:val="（%1）"/>
      <w:lvlJc w:val="left"/>
      <w:pPr>
        <w:ind w:left="11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108379C">
      <w:start w:val="1"/>
      <w:numFmt w:val="decimalEnclosedCircle"/>
      <w:lvlText w:val="%2"/>
      <w:lvlJc w:val="left"/>
      <w:pPr>
        <w:ind w:left="1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B1CA6D0">
      <w:start w:val="1"/>
      <w:numFmt w:val="lowerRoman"/>
      <w:lvlText w:val="%3"/>
      <w:lvlJc w:val="left"/>
      <w:pPr>
        <w:ind w:left="15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2B2C404">
      <w:start w:val="1"/>
      <w:numFmt w:val="decimal"/>
      <w:lvlText w:val="%4"/>
      <w:lvlJc w:val="left"/>
      <w:pPr>
        <w:ind w:left="22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10EEEA">
      <w:start w:val="1"/>
      <w:numFmt w:val="lowerLetter"/>
      <w:lvlText w:val="%5"/>
      <w:lvlJc w:val="left"/>
      <w:pPr>
        <w:ind w:left="30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A6379E">
      <w:start w:val="1"/>
      <w:numFmt w:val="lowerRoman"/>
      <w:lvlText w:val="%6"/>
      <w:lvlJc w:val="left"/>
      <w:pPr>
        <w:ind w:left="3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8662A8C">
      <w:start w:val="1"/>
      <w:numFmt w:val="decimal"/>
      <w:lvlText w:val="%7"/>
      <w:lvlJc w:val="left"/>
      <w:pPr>
        <w:ind w:left="44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C901A7A">
      <w:start w:val="1"/>
      <w:numFmt w:val="lowerLetter"/>
      <w:lvlText w:val="%8"/>
      <w:lvlJc w:val="left"/>
      <w:pPr>
        <w:ind w:left="51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6B2220E">
      <w:start w:val="1"/>
      <w:numFmt w:val="lowerRoman"/>
      <w:lvlText w:val="%9"/>
      <w:lvlJc w:val="left"/>
      <w:pPr>
        <w:ind w:left="58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7"/>
  </w:num>
  <w:num w:numId="5">
    <w:abstractNumId w:val="8"/>
  </w:num>
  <w:num w:numId="6">
    <w:abstractNumId w:val="6"/>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07"/>
    <w:rsid w:val="00001892"/>
    <w:rsid w:val="000E52AC"/>
    <w:rsid w:val="000F71BC"/>
    <w:rsid w:val="001A0CA7"/>
    <w:rsid w:val="001A22FC"/>
    <w:rsid w:val="001A5B93"/>
    <w:rsid w:val="001D6D72"/>
    <w:rsid w:val="001F57A7"/>
    <w:rsid w:val="002B0327"/>
    <w:rsid w:val="002B67FE"/>
    <w:rsid w:val="002E1AE7"/>
    <w:rsid w:val="0037231A"/>
    <w:rsid w:val="003C6648"/>
    <w:rsid w:val="00420FE9"/>
    <w:rsid w:val="00427DA1"/>
    <w:rsid w:val="00457B39"/>
    <w:rsid w:val="00470C97"/>
    <w:rsid w:val="00540BFB"/>
    <w:rsid w:val="006068D2"/>
    <w:rsid w:val="00633187"/>
    <w:rsid w:val="00684AB6"/>
    <w:rsid w:val="006861A9"/>
    <w:rsid w:val="00691A48"/>
    <w:rsid w:val="006D6429"/>
    <w:rsid w:val="006E2F0B"/>
    <w:rsid w:val="00757F48"/>
    <w:rsid w:val="00771592"/>
    <w:rsid w:val="0079420F"/>
    <w:rsid w:val="007B4E07"/>
    <w:rsid w:val="007C4247"/>
    <w:rsid w:val="008A24E1"/>
    <w:rsid w:val="009558D7"/>
    <w:rsid w:val="009B2D71"/>
    <w:rsid w:val="00A01B5A"/>
    <w:rsid w:val="00A574DD"/>
    <w:rsid w:val="00AB0CAA"/>
    <w:rsid w:val="00AE3506"/>
    <w:rsid w:val="00B128C3"/>
    <w:rsid w:val="00B1370E"/>
    <w:rsid w:val="00B94668"/>
    <w:rsid w:val="00B95EAA"/>
    <w:rsid w:val="00BB4D84"/>
    <w:rsid w:val="00C3333E"/>
    <w:rsid w:val="00C94B35"/>
    <w:rsid w:val="00CE03E2"/>
    <w:rsid w:val="00CE374A"/>
    <w:rsid w:val="00D27648"/>
    <w:rsid w:val="00D45983"/>
    <w:rsid w:val="00D45D49"/>
    <w:rsid w:val="00DD3F4A"/>
    <w:rsid w:val="00DF0B63"/>
    <w:rsid w:val="00E40CEC"/>
    <w:rsid w:val="00E430F4"/>
    <w:rsid w:val="00E52B18"/>
    <w:rsid w:val="00F469F5"/>
    <w:rsid w:val="00F95782"/>
    <w:rsid w:val="00FA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17AA8E-7365-4D98-B72E-0CF3B68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E07"/>
    <w:pPr>
      <w:ind w:leftChars="400" w:left="840"/>
    </w:pPr>
  </w:style>
  <w:style w:type="paragraph" w:styleId="a4">
    <w:name w:val="Balloon Text"/>
    <w:basedOn w:val="a"/>
    <w:link w:val="a5"/>
    <w:uiPriority w:val="99"/>
    <w:semiHidden/>
    <w:unhideWhenUsed/>
    <w:rsid w:val="00B128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8C3"/>
    <w:rPr>
      <w:rFonts w:asciiTheme="majorHAnsi" w:eastAsiaTheme="majorEastAsia" w:hAnsiTheme="majorHAnsi" w:cstheme="majorBidi"/>
      <w:sz w:val="18"/>
      <w:szCs w:val="18"/>
    </w:rPr>
  </w:style>
  <w:style w:type="paragraph" w:styleId="a6">
    <w:name w:val="header"/>
    <w:basedOn w:val="a"/>
    <w:link w:val="a7"/>
    <w:uiPriority w:val="99"/>
    <w:unhideWhenUsed/>
    <w:rsid w:val="00D45983"/>
    <w:pPr>
      <w:tabs>
        <w:tab w:val="center" w:pos="4252"/>
        <w:tab w:val="right" w:pos="8504"/>
      </w:tabs>
      <w:snapToGrid w:val="0"/>
    </w:pPr>
  </w:style>
  <w:style w:type="character" w:customStyle="1" w:styleId="a7">
    <w:name w:val="ヘッダー (文字)"/>
    <w:basedOn w:val="a0"/>
    <w:link w:val="a6"/>
    <w:uiPriority w:val="99"/>
    <w:rsid w:val="00D45983"/>
  </w:style>
  <w:style w:type="paragraph" w:styleId="a8">
    <w:name w:val="footer"/>
    <w:basedOn w:val="a"/>
    <w:link w:val="a9"/>
    <w:uiPriority w:val="99"/>
    <w:unhideWhenUsed/>
    <w:rsid w:val="00D45983"/>
    <w:pPr>
      <w:tabs>
        <w:tab w:val="center" w:pos="4252"/>
        <w:tab w:val="right" w:pos="8504"/>
      </w:tabs>
      <w:snapToGrid w:val="0"/>
    </w:pPr>
  </w:style>
  <w:style w:type="character" w:customStyle="1" w:styleId="a9">
    <w:name w:val="フッター (文字)"/>
    <w:basedOn w:val="a0"/>
    <w:link w:val="a8"/>
    <w:uiPriority w:val="99"/>
    <w:rsid w:val="00D4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1492</Words>
  <Characters>8510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8</cp:revision>
  <cp:lastPrinted>2017-09-14T23:44:00Z</cp:lastPrinted>
  <dcterms:created xsi:type="dcterms:W3CDTF">2017-09-07T05:19:00Z</dcterms:created>
  <dcterms:modified xsi:type="dcterms:W3CDTF">2017-09-14T23:45:00Z</dcterms:modified>
</cp:coreProperties>
</file>